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DA915" w14:textId="77777777" w:rsidR="00E853F1" w:rsidRPr="00540B9A" w:rsidRDefault="00E853F1" w:rsidP="00E853F1">
      <w:pPr>
        <w:rPr>
          <w:sz w:val="36"/>
          <w:szCs w:val="36"/>
        </w:rPr>
      </w:pPr>
      <w:r w:rsidRPr="00540B9A">
        <w:rPr>
          <w:sz w:val="36"/>
          <w:szCs w:val="36"/>
        </w:rPr>
        <w:t xml:space="preserve">Общество с ограниченной </w:t>
      </w:r>
      <w:proofErr w:type="gramStart"/>
      <w:r w:rsidRPr="00540B9A">
        <w:rPr>
          <w:sz w:val="36"/>
          <w:szCs w:val="36"/>
        </w:rPr>
        <w:t xml:space="preserve">ответственностью </w:t>
      </w:r>
      <w:bookmarkStart w:id="0" w:name="OLE_LINK1"/>
      <w:r w:rsidRPr="00540B9A">
        <w:rPr>
          <w:sz w:val="36"/>
          <w:szCs w:val="36"/>
        </w:rPr>
        <w:t xml:space="preserve"> «</w:t>
      </w:r>
      <w:proofErr w:type="gramEnd"/>
      <w:r w:rsidRPr="00540B9A">
        <w:rPr>
          <w:sz w:val="36"/>
          <w:szCs w:val="36"/>
        </w:rPr>
        <w:t>ЯБЛОКО»</w:t>
      </w:r>
    </w:p>
    <w:p w14:paraId="1EEC5124" w14:textId="77777777" w:rsidR="00E853F1" w:rsidRPr="00540B9A" w:rsidRDefault="00E853F1" w:rsidP="00E853F1">
      <w:r w:rsidRPr="00540B9A">
        <w:t xml:space="preserve">ИНН2308252565, КПП 230801002 ОГРН 1182375001930, 350089, Краснодарский край, г. Краснодар, ул.им.70-летия Октября, д.1/2, </w:t>
      </w:r>
      <w:proofErr w:type="spellStart"/>
      <w:r w:rsidRPr="00540B9A">
        <w:t>Блоксекция</w:t>
      </w:r>
      <w:proofErr w:type="spellEnd"/>
      <w:r w:rsidRPr="00540B9A">
        <w:t xml:space="preserve"> 2, Помещение 5. Филиал №2351 Банка ВТБ(ПАО) </w:t>
      </w:r>
      <w:proofErr w:type="spellStart"/>
      <w:r w:rsidRPr="00540B9A">
        <w:t>г.Краснодар</w:t>
      </w:r>
      <w:proofErr w:type="spellEnd"/>
      <w:r w:rsidRPr="00540B9A">
        <w:t>, р\с 40702810500550000144, к\с 30101810703490000758, БИК 040349758.</w:t>
      </w:r>
    </w:p>
    <w:bookmarkEnd w:id="0"/>
    <w:p w14:paraId="2FDCE2AA" w14:textId="77777777" w:rsidR="006B1214" w:rsidRPr="009B762F" w:rsidRDefault="006B1214" w:rsidP="006B1214">
      <w:pPr>
        <w:pStyle w:val="a8"/>
        <w:shd w:val="clear" w:color="auto" w:fill="auto"/>
        <w:tabs>
          <w:tab w:val="left" w:pos="5232"/>
        </w:tabs>
        <w:spacing w:after="0" w:line="240" w:lineRule="auto"/>
        <w:jc w:val="center"/>
        <w:rPr>
          <w:rStyle w:val="2"/>
          <w:rFonts w:ascii="Cambria" w:hAnsi="Cambria"/>
          <w:bCs w:val="0"/>
          <w:caps/>
          <w:color w:val="000000"/>
          <w:sz w:val="28"/>
          <w:szCs w:val="28"/>
          <w:lang w:val="ru-RU"/>
        </w:rPr>
      </w:pPr>
    </w:p>
    <w:p w14:paraId="47F056E5" w14:textId="77777777" w:rsidR="006B1214" w:rsidRDefault="006B1214" w:rsidP="006B1214">
      <w:pPr>
        <w:pStyle w:val="a8"/>
        <w:shd w:val="clear" w:color="auto" w:fill="auto"/>
        <w:tabs>
          <w:tab w:val="left" w:pos="5232"/>
        </w:tabs>
        <w:spacing w:after="0" w:line="240" w:lineRule="auto"/>
        <w:rPr>
          <w:rStyle w:val="2"/>
          <w:rFonts w:ascii="Cambria" w:hAnsi="Cambria"/>
          <w:bCs w:val="0"/>
          <w:caps/>
          <w:color w:val="000000"/>
          <w:sz w:val="28"/>
          <w:szCs w:val="28"/>
        </w:rPr>
      </w:pPr>
    </w:p>
    <w:p w14:paraId="6A425F70" w14:textId="77777777" w:rsidR="006B1214" w:rsidRPr="00317B41" w:rsidRDefault="006B1214" w:rsidP="006B1214">
      <w:pPr>
        <w:jc w:val="right"/>
        <w:rPr>
          <w:rFonts w:cs="Calibri"/>
        </w:rPr>
      </w:pPr>
      <w:r w:rsidRPr="00317B41">
        <w:rPr>
          <w:rFonts w:ascii="Cambria" w:hAnsi="Cambria" w:cs="Calibri"/>
          <w:b/>
          <w:color w:val="000000"/>
        </w:rPr>
        <w:t>«УТВЕРЖДАЮ»</w:t>
      </w:r>
    </w:p>
    <w:p w14:paraId="0F543A23" w14:textId="29555A80" w:rsidR="006B1214" w:rsidRPr="00317B41" w:rsidRDefault="00E853F1" w:rsidP="006B1214">
      <w:pPr>
        <w:jc w:val="right"/>
        <w:rPr>
          <w:rFonts w:ascii="Cambria" w:hAnsi="Cambria" w:cs="Calibri"/>
          <w:color w:val="000000"/>
        </w:rPr>
      </w:pPr>
      <w:r>
        <w:rPr>
          <w:rFonts w:ascii="Cambria" w:hAnsi="Cambria" w:cs="Calibri"/>
          <w:color w:val="000000"/>
        </w:rPr>
        <w:t>Директор</w:t>
      </w:r>
    </w:p>
    <w:p w14:paraId="2D46FA27" w14:textId="02AD996F" w:rsidR="006B1214" w:rsidRPr="00317B41" w:rsidRDefault="006B1214" w:rsidP="006B1214">
      <w:pPr>
        <w:jc w:val="right"/>
        <w:rPr>
          <w:rFonts w:ascii="Cambria" w:hAnsi="Cambria" w:cs="Calibri"/>
        </w:rPr>
      </w:pPr>
      <w:r w:rsidRPr="00317B41">
        <w:rPr>
          <w:rFonts w:ascii="Cambria" w:hAnsi="Cambria" w:cs="Calibri"/>
        </w:rPr>
        <w:t>ООО «</w:t>
      </w:r>
      <w:r w:rsidR="00E853F1">
        <w:rPr>
          <w:rFonts w:ascii="Cambria" w:hAnsi="Cambria" w:cs="Calibri"/>
        </w:rPr>
        <w:t>ЯБЛОКО</w:t>
      </w:r>
      <w:r w:rsidRPr="00317B41">
        <w:rPr>
          <w:rFonts w:ascii="Cambria" w:hAnsi="Cambria" w:cs="Calibri"/>
        </w:rPr>
        <w:t>»</w:t>
      </w:r>
    </w:p>
    <w:p w14:paraId="2C4B1D3B" w14:textId="206130EE" w:rsidR="002663F9" w:rsidRPr="002663F9" w:rsidRDefault="002663F9" w:rsidP="002663F9">
      <w:pPr>
        <w:jc w:val="right"/>
        <w:rPr>
          <w:rFonts w:ascii="Cambria" w:hAnsi="Cambria" w:cs="Calibri"/>
          <w:color w:val="000000"/>
        </w:rPr>
      </w:pPr>
      <w:r w:rsidRPr="002663F9">
        <w:rPr>
          <w:rFonts w:ascii="Cambria" w:hAnsi="Cambria" w:cs="Calibri"/>
          <w:noProof/>
          <w:color w:val="000000"/>
        </w:rPr>
        <w:drawing>
          <wp:inline distT="0" distB="0" distL="0" distR="0" wp14:anchorId="72C5E0B9" wp14:editId="43B700FA">
            <wp:extent cx="998220" cy="426720"/>
            <wp:effectExtent l="0" t="0" r="0" b="0"/>
            <wp:docPr id="12883186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8220" cy="426720"/>
                    </a:xfrm>
                    <a:prstGeom prst="rect">
                      <a:avLst/>
                    </a:prstGeom>
                    <a:noFill/>
                    <a:ln>
                      <a:noFill/>
                    </a:ln>
                  </pic:spPr>
                </pic:pic>
              </a:graphicData>
            </a:graphic>
          </wp:inline>
        </w:drawing>
      </w:r>
    </w:p>
    <w:p w14:paraId="16F76ECE" w14:textId="36FA4D77" w:rsidR="006B1214" w:rsidRPr="00317B41" w:rsidRDefault="00E853F1" w:rsidP="006B1214">
      <w:pPr>
        <w:jc w:val="right"/>
        <w:rPr>
          <w:rFonts w:ascii="Cambria" w:hAnsi="Cambria" w:cs="Calibri"/>
          <w:color w:val="000000"/>
        </w:rPr>
      </w:pPr>
      <w:r>
        <w:rPr>
          <w:rFonts w:ascii="Cambria" w:hAnsi="Cambria" w:cs="Calibri"/>
          <w:color w:val="000000"/>
        </w:rPr>
        <w:t>Максименко Т.М.</w:t>
      </w:r>
    </w:p>
    <w:p w14:paraId="2D629700" w14:textId="4B20C875" w:rsidR="006B1214" w:rsidRPr="00317B41" w:rsidRDefault="00D3668C" w:rsidP="006B1214">
      <w:pPr>
        <w:jc w:val="right"/>
        <w:rPr>
          <w:rFonts w:ascii="Cambria" w:hAnsi="Cambria"/>
        </w:rPr>
      </w:pPr>
      <w:r>
        <w:rPr>
          <w:rFonts w:ascii="Cambria" w:hAnsi="Cambria"/>
        </w:rPr>
        <w:t>1</w:t>
      </w:r>
      <w:r w:rsidR="00E35A31">
        <w:rPr>
          <w:rFonts w:ascii="Cambria" w:hAnsi="Cambria"/>
        </w:rPr>
        <w:t>1</w:t>
      </w:r>
      <w:r>
        <w:rPr>
          <w:rFonts w:ascii="Cambria" w:hAnsi="Cambria"/>
        </w:rPr>
        <w:t>.11</w:t>
      </w:r>
      <w:r w:rsidR="006B1214" w:rsidRPr="00317B41">
        <w:rPr>
          <w:rFonts w:ascii="Cambria" w:hAnsi="Cambria"/>
        </w:rPr>
        <w:t>.202</w:t>
      </w:r>
      <w:r>
        <w:rPr>
          <w:rFonts w:ascii="Cambria" w:hAnsi="Cambria"/>
        </w:rPr>
        <w:t>4</w:t>
      </w:r>
    </w:p>
    <w:p w14:paraId="5F086958" w14:textId="77777777" w:rsidR="00A7623E" w:rsidRPr="00E83AD9" w:rsidRDefault="00A7623E" w:rsidP="00E47F51">
      <w:pPr>
        <w:shd w:val="clear" w:color="auto" w:fill="FFFFFF"/>
        <w:ind w:right="115"/>
        <w:jc w:val="center"/>
        <w:rPr>
          <w:rFonts w:ascii="Cambria" w:hAnsi="Cambria" w:cs="Calibri"/>
          <w:b/>
          <w:bCs/>
          <w:sz w:val="24"/>
          <w:szCs w:val="24"/>
        </w:rPr>
      </w:pPr>
    </w:p>
    <w:p w14:paraId="60BE38B2" w14:textId="77777777" w:rsidR="00E47F51" w:rsidRPr="00E83AD9" w:rsidRDefault="00E47F51" w:rsidP="00E47F51">
      <w:pPr>
        <w:shd w:val="clear" w:color="auto" w:fill="FFFFFF"/>
        <w:ind w:right="115"/>
        <w:jc w:val="center"/>
        <w:rPr>
          <w:rFonts w:ascii="Cambria" w:hAnsi="Cambria" w:cs="Calibri"/>
          <w:b/>
          <w:bCs/>
          <w:sz w:val="24"/>
          <w:szCs w:val="24"/>
        </w:rPr>
      </w:pPr>
    </w:p>
    <w:p w14:paraId="04113399" w14:textId="148FDCEE" w:rsidR="00BB68F1" w:rsidRDefault="00BB68F1" w:rsidP="00BB68F1">
      <w:pPr>
        <w:tabs>
          <w:tab w:val="left" w:pos="555"/>
        </w:tabs>
        <w:ind w:left="-180"/>
        <w:jc w:val="center"/>
        <w:rPr>
          <w:rFonts w:ascii="Cambria" w:hAnsi="Cambria"/>
          <w:b/>
          <w:caps/>
          <w:sz w:val="24"/>
          <w:szCs w:val="24"/>
        </w:rPr>
      </w:pPr>
      <w:r>
        <w:rPr>
          <w:rFonts w:ascii="Cambria" w:hAnsi="Cambria"/>
          <w:b/>
          <w:caps/>
          <w:sz w:val="24"/>
          <w:szCs w:val="24"/>
        </w:rPr>
        <w:t>ПАМЯТКА</w:t>
      </w:r>
      <w:r w:rsidRPr="00B55EE0">
        <w:rPr>
          <w:rFonts w:ascii="Cambria" w:hAnsi="Cambria"/>
          <w:b/>
          <w:caps/>
          <w:sz w:val="24"/>
          <w:szCs w:val="24"/>
        </w:rPr>
        <w:t xml:space="preserve"> о правах и обязанностях </w:t>
      </w:r>
      <w:r>
        <w:rPr>
          <w:rFonts w:ascii="Cambria" w:hAnsi="Cambria"/>
          <w:b/>
          <w:caps/>
          <w:sz w:val="24"/>
          <w:szCs w:val="24"/>
        </w:rPr>
        <w:t>ПАЦИЕНТОВ</w:t>
      </w:r>
    </w:p>
    <w:p w14:paraId="22F532B3" w14:textId="77777777" w:rsidR="00BB68F1" w:rsidRPr="0002209B" w:rsidRDefault="00BB68F1" w:rsidP="00BB68F1">
      <w:pPr>
        <w:tabs>
          <w:tab w:val="left" w:pos="555"/>
        </w:tabs>
        <w:ind w:left="-180"/>
        <w:jc w:val="center"/>
        <w:rPr>
          <w:rFonts w:ascii="Cambria" w:hAnsi="Cambria"/>
          <w:b/>
          <w:i/>
          <w:iCs/>
          <w:sz w:val="24"/>
          <w:szCs w:val="24"/>
        </w:rPr>
      </w:pPr>
      <w:r w:rsidRPr="0002209B">
        <w:rPr>
          <w:rFonts w:ascii="Cambria" w:hAnsi="Cambria"/>
          <w:b/>
          <w:i/>
          <w:iCs/>
          <w:sz w:val="24"/>
          <w:szCs w:val="24"/>
        </w:rPr>
        <w:t>(о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33A6C6C2" w14:textId="77777777" w:rsidR="00BB68F1" w:rsidRPr="00B55EE0" w:rsidRDefault="00BB68F1" w:rsidP="00BB68F1">
      <w:pPr>
        <w:tabs>
          <w:tab w:val="left" w:pos="555"/>
        </w:tabs>
        <w:ind w:left="-180"/>
        <w:jc w:val="center"/>
        <w:rPr>
          <w:rFonts w:ascii="Cambria" w:hAnsi="Cambria"/>
          <w:b/>
          <w:caps/>
          <w:sz w:val="24"/>
          <w:szCs w:val="24"/>
        </w:rPr>
      </w:pPr>
    </w:p>
    <w:p w14:paraId="2023D021" w14:textId="77777777" w:rsidR="00BB68F1" w:rsidRPr="0002209B" w:rsidRDefault="00BB68F1" w:rsidP="00BB68F1">
      <w:pPr>
        <w:tabs>
          <w:tab w:val="left" w:pos="555"/>
        </w:tabs>
        <w:ind w:left="-180"/>
        <w:jc w:val="center"/>
        <w:rPr>
          <w:rFonts w:ascii="Cambria" w:hAnsi="Cambria"/>
          <w:b/>
          <w:iCs/>
          <w:sz w:val="24"/>
          <w:szCs w:val="24"/>
          <w:u w:val="single"/>
        </w:rPr>
      </w:pPr>
      <w:r w:rsidRPr="0002209B">
        <w:rPr>
          <w:rFonts w:ascii="Cambria" w:hAnsi="Cambria"/>
          <w:b/>
          <w:iCs/>
          <w:sz w:val="24"/>
          <w:szCs w:val="24"/>
          <w:u w:val="single"/>
        </w:rPr>
        <w:t>Информация взята из Федерального закона от 21.11.2011 № 323-ФЗ «Об основах охраны здоровья граждан в Российской Федерации»</w:t>
      </w:r>
    </w:p>
    <w:p w14:paraId="18F438B0" w14:textId="77777777" w:rsidR="00BB68F1" w:rsidRPr="00B55EE0" w:rsidRDefault="00BB68F1" w:rsidP="00BB68F1">
      <w:pPr>
        <w:tabs>
          <w:tab w:val="left" w:pos="555"/>
        </w:tabs>
        <w:ind w:left="-180"/>
        <w:rPr>
          <w:rFonts w:ascii="Cambria" w:hAnsi="Cambria"/>
          <w:sz w:val="24"/>
          <w:szCs w:val="24"/>
        </w:rPr>
      </w:pPr>
    </w:p>
    <w:p w14:paraId="6C2F8257" w14:textId="77777777" w:rsidR="00BB68F1" w:rsidRPr="00B55EE0" w:rsidRDefault="00BB68F1" w:rsidP="00BB68F1">
      <w:pPr>
        <w:tabs>
          <w:tab w:val="num" w:pos="720"/>
        </w:tabs>
        <w:jc w:val="both"/>
        <w:rPr>
          <w:rFonts w:ascii="Cambria" w:hAnsi="Cambria"/>
          <w:sz w:val="24"/>
          <w:szCs w:val="24"/>
        </w:rPr>
      </w:pPr>
    </w:p>
    <w:p w14:paraId="75A82B9A" w14:textId="77777777" w:rsidR="00BB68F1" w:rsidRPr="00B55EE0" w:rsidRDefault="00BB68F1" w:rsidP="00BB68F1">
      <w:pPr>
        <w:pStyle w:val="ConsPlusTitle"/>
        <w:jc w:val="center"/>
        <w:outlineLvl w:val="1"/>
        <w:rPr>
          <w:rFonts w:ascii="Cambria" w:hAnsi="Cambria"/>
        </w:rPr>
      </w:pPr>
      <w:r w:rsidRPr="00B55EE0">
        <w:rPr>
          <w:rFonts w:ascii="Cambria" w:hAnsi="Cambria"/>
        </w:rPr>
        <w:t>Статья 18. Право на охрану здоровья</w:t>
      </w:r>
    </w:p>
    <w:p w14:paraId="4F9DB7A5" w14:textId="77777777" w:rsidR="00BB68F1" w:rsidRPr="00B55EE0" w:rsidRDefault="00BB68F1" w:rsidP="00BB68F1">
      <w:pPr>
        <w:pStyle w:val="ConsPlusNormal"/>
        <w:ind w:firstLine="540"/>
        <w:jc w:val="both"/>
        <w:rPr>
          <w:rFonts w:ascii="Cambria" w:hAnsi="Cambria"/>
          <w:sz w:val="24"/>
          <w:szCs w:val="24"/>
        </w:rPr>
      </w:pPr>
    </w:p>
    <w:p w14:paraId="709B02CA"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1. Каждый имеет право на охрану здоровья.</w:t>
      </w:r>
    </w:p>
    <w:p w14:paraId="05C6F506"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3CB2A18D" w14:textId="77777777" w:rsidR="00BB68F1" w:rsidRDefault="00BB68F1" w:rsidP="00BB68F1">
      <w:pPr>
        <w:pStyle w:val="ConsPlusNormal"/>
        <w:ind w:firstLine="540"/>
        <w:jc w:val="both"/>
        <w:rPr>
          <w:rFonts w:ascii="Cambria" w:hAnsi="Cambria"/>
          <w:sz w:val="24"/>
          <w:szCs w:val="24"/>
        </w:rPr>
      </w:pPr>
    </w:p>
    <w:p w14:paraId="2BEC64CF" w14:textId="77777777" w:rsidR="00BB68F1" w:rsidRPr="00B55EE0" w:rsidRDefault="00BB68F1" w:rsidP="00BB68F1">
      <w:pPr>
        <w:pStyle w:val="ConsPlusNormal"/>
        <w:ind w:firstLine="540"/>
        <w:jc w:val="both"/>
        <w:rPr>
          <w:rFonts w:ascii="Cambria" w:hAnsi="Cambria"/>
          <w:sz w:val="24"/>
          <w:szCs w:val="24"/>
        </w:rPr>
      </w:pPr>
    </w:p>
    <w:p w14:paraId="26E410B9" w14:textId="77777777" w:rsidR="00BB68F1" w:rsidRPr="00B55EE0" w:rsidRDefault="00BB68F1" w:rsidP="00BB68F1">
      <w:pPr>
        <w:pStyle w:val="ConsPlusTitle"/>
        <w:jc w:val="center"/>
        <w:outlineLvl w:val="1"/>
        <w:rPr>
          <w:rFonts w:ascii="Cambria" w:hAnsi="Cambria"/>
        </w:rPr>
      </w:pPr>
      <w:bookmarkStart w:id="1" w:name="Par432"/>
      <w:bookmarkEnd w:id="1"/>
      <w:r w:rsidRPr="00B55EE0">
        <w:rPr>
          <w:rFonts w:ascii="Cambria" w:hAnsi="Cambria"/>
        </w:rPr>
        <w:t>Статья 19. Право на медицинскую помощь</w:t>
      </w:r>
    </w:p>
    <w:p w14:paraId="1662538A" w14:textId="77777777" w:rsidR="00BB68F1" w:rsidRPr="00B55EE0" w:rsidRDefault="00BB68F1" w:rsidP="00BB68F1">
      <w:pPr>
        <w:pStyle w:val="ConsPlusNormal"/>
        <w:ind w:firstLine="540"/>
        <w:jc w:val="both"/>
        <w:rPr>
          <w:rFonts w:ascii="Cambria" w:hAnsi="Cambria"/>
          <w:sz w:val="24"/>
          <w:szCs w:val="24"/>
        </w:rPr>
      </w:pPr>
    </w:p>
    <w:p w14:paraId="552B8FCD"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1. Каждый имеет право на медицинскую помощь.</w:t>
      </w:r>
    </w:p>
    <w:p w14:paraId="03388DEF"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Каждый имеет право на медицинскую помощь в гарантированном объеме, оказываемую без взимания платы в соответствии с </w:t>
      </w:r>
      <w:hyperlink r:id="rId9" w:history="1">
        <w:r w:rsidRPr="00B55EE0">
          <w:rPr>
            <w:rFonts w:ascii="Cambria" w:hAnsi="Cambria"/>
            <w:color w:val="0000FF"/>
            <w:sz w:val="24"/>
            <w:szCs w:val="24"/>
          </w:rPr>
          <w:t>программой</w:t>
        </w:r>
      </w:hyperlink>
      <w:r w:rsidRPr="00B55EE0">
        <w:rPr>
          <w:rFonts w:ascii="Cambria" w:hAnsi="Cambria"/>
          <w:sz w:val="24"/>
          <w:szCs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2BA9B0DD" w14:textId="77777777" w:rsidR="00BB68F1" w:rsidRPr="00B55EE0" w:rsidRDefault="00BB68F1" w:rsidP="00BB68F1">
      <w:pPr>
        <w:pStyle w:val="ConsPlusNormal"/>
        <w:spacing w:before="300"/>
        <w:ind w:firstLine="540"/>
        <w:jc w:val="both"/>
        <w:rPr>
          <w:rFonts w:ascii="Cambria" w:hAnsi="Cambria"/>
          <w:sz w:val="24"/>
          <w:szCs w:val="24"/>
        </w:rPr>
      </w:pPr>
      <w:r w:rsidRPr="00B55EE0">
        <w:rPr>
          <w:rFonts w:ascii="Cambria" w:hAnsi="Cambria"/>
          <w:sz w:val="24"/>
          <w:szCs w:val="24"/>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27F2DA1E"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4. </w:t>
      </w:r>
      <w:hyperlink r:id="rId10" w:history="1">
        <w:r w:rsidRPr="00B55EE0">
          <w:rPr>
            <w:rFonts w:ascii="Cambria" w:hAnsi="Cambria"/>
            <w:color w:val="0000FF"/>
            <w:sz w:val="24"/>
            <w:szCs w:val="24"/>
          </w:rPr>
          <w:t>Порядок</w:t>
        </w:r>
      </w:hyperlink>
      <w:r w:rsidRPr="00B55EE0">
        <w:rPr>
          <w:rFonts w:ascii="Cambria" w:hAnsi="Cambria"/>
          <w:sz w:val="24"/>
          <w:szCs w:val="24"/>
        </w:rPr>
        <w:t xml:space="preserve"> оказания медицинской помощи иностранным гражданам определяется Правительством Российской Федерации.</w:t>
      </w:r>
    </w:p>
    <w:p w14:paraId="2AA6747C"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5. Пациент имеет право на:</w:t>
      </w:r>
    </w:p>
    <w:p w14:paraId="4ECF8CBE" w14:textId="77777777" w:rsidR="00BB68F1" w:rsidRPr="00B55EE0" w:rsidRDefault="00BB68F1" w:rsidP="00BB68F1">
      <w:pPr>
        <w:pStyle w:val="ConsPlusNormal"/>
        <w:spacing w:before="240"/>
        <w:ind w:firstLine="540"/>
        <w:jc w:val="both"/>
        <w:rPr>
          <w:rFonts w:ascii="Cambria" w:hAnsi="Cambria"/>
          <w:sz w:val="24"/>
          <w:szCs w:val="24"/>
        </w:rPr>
      </w:pPr>
      <w:bookmarkStart w:id="2" w:name="Par441"/>
      <w:bookmarkEnd w:id="2"/>
      <w:r w:rsidRPr="00B55EE0">
        <w:rPr>
          <w:rFonts w:ascii="Cambria" w:hAnsi="Cambria"/>
          <w:sz w:val="24"/>
          <w:szCs w:val="24"/>
        </w:rPr>
        <w:lastRenderedPageBreak/>
        <w:t>1) выбор врача и выбор медицинской организации в соответствии с настоящим Федеральным законом;</w:t>
      </w:r>
    </w:p>
    <w:p w14:paraId="0B572ABF"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11" w:history="1">
        <w:r w:rsidRPr="00B55EE0">
          <w:rPr>
            <w:rFonts w:ascii="Cambria" w:hAnsi="Cambria"/>
            <w:color w:val="0000FF"/>
            <w:sz w:val="24"/>
            <w:szCs w:val="24"/>
          </w:rPr>
          <w:t>требованиям</w:t>
        </w:r>
      </w:hyperlink>
      <w:r w:rsidRPr="00B55EE0">
        <w:rPr>
          <w:rFonts w:ascii="Cambria" w:hAnsi="Cambria"/>
          <w:sz w:val="24"/>
          <w:szCs w:val="24"/>
        </w:rPr>
        <w:t>;</w:t>
      </w:r>
    </w:p>
    <w:p w14:paraId="2A0F8D12"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получение консультаций врачей-специалистов;</w:t>
      </w:r>
    </w:p>
    <w:p w14:paraId="31A3C168"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723F92C3"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0BEE36D5"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6) получение лечебного питания в случае нахождения пациента на лечении в стационарных условиях;</w:t>
      </w:r>
    </w:p>
    <w:p w14:paraId="4CBA43BF"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7) защиту сведений, составляющих врачебную тайну;</w:t>
      </w:r>
    </w:p>
    <w:p w14:paraId="20C5E356"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8) отказ от медицинского вмешательства;</w:t>
      </w:r>
    </w:p>
    <w:p w14:paraId="62AF11C3"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9) возмещение вреда, причиненного здоровью при оказании ему медицинской помощи;</w:t>
      </w:r>
    </w:p>
    <w:p w14:paraId="71495688"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10) допуск к нему адвоката или </w:t>
      </w:r>
      <w:hyperlink r:id="rId12" w:history="1">
        <w:r w:rsidRPr="00B55EE0">
          <w:rPr>
            <w:rFonts w:ascii="Cambria" w:hAnsi="Cambria"/>
            <w:color w:val="0000FF"/>
            <w:sz w:val="24"/>
            <w:szCs w:val="24"/>
          </w:rPr>
          <w:t>законного представителя</w:t>
        </w:r>
      </w:hyperlink>
      <w:r w:rsidRPr="00B55EE0">
        <w:rPr>
          <w:rFonts w:ascii="Cambria" w:hAnsi="Cambria"/>
          <w:sz w:val="24"/>
          <w:szCs w:val="24"/>
        </w:rPr>
        <w:t xml:space="preserve"> для защиты своих прав;</w:t>
      </w:r>
    </w:p>
    <w:p w14:paraId="25898071"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27112B38" w14:textId="77777777" w:rsidR="00BB68F1" w:rsidRDefault="00BB68F1" w:rsidP="00BB68F1">
      <w:pPr>
        <w:pStyle w:val="ConsPlusNormal"/>
        <w:ind w:firstLine="540"/>
        <w:jc w:val="both"/>
        <w:rPr>
          <w:rFonts w:ascii="Cambria" w:hAnsi="Cambria"/>
          <w:sz w:val="24"/>
          <w:szCs w:val="24"/>
        </w:rPr>
      </w:pPr>
    </w:p>
    <w:p w14:paraId="58B3D7B6" w14:textId="77777777" w:rsidR="00BB68F1" w:rsidRPr="00B55EE0" w:rsidRDefault="00BB68F1" w:rsidP="00BB68F1">
      <w:pPr>
        <w:pStyle w:val="ConsPlusNormal"/>
        <w:ind w:firstLine="540"/>
        <w:jc w:val="both"/>
        <w:rPr>
          <w:rFonts w:ascii="Cambria" w:hAnsi="Cambria"/>
          <w:sz w:val="24"/>
          <w:szCs w:val="24"/>
        </w:rPr>
      </w:pPr>
    </w:p>
    <w:p w14:paraId="06674F31" w14:textId="77777777" w:rsidR="00BB68F1" w:rsidRPr="00B55EE0" w:rsidRDefault="00BB68F1" w:rsidP="00BB68F1">
      <w:pPr>
        <w:pStyle w:val="ConsPlusTitle"/>
        <w:jc w:val="center"/>
        <w:outlineLvl w:val="1"/>
        <w:rPr>
          <w:rFonts w:ascii="Cambria" w:hAnsi="Cambria"/>
        </w:rPr>
      </w:pPr>
      <w:bookmarkStart w:id="3" w:name="Par455"/>
      <w:bookmarkEnd w:id="3"/>
      <w:r w:rsidRPr="00B55EE0">
        <w:rPr>
          <w:rFonts w:ascii="Cambria" w:hAnsi="Cambria"/>
        </w:rPr>
        <w:t>Статья 20. Информированное добровольное согласие на медицинское вмешательство и на отказ от медицинского вмешательства</w:t>
      </w:r>
    </w:p>
    <w:p w14:paraId="4455B7C2" w14:textId="77777777" w:rsidR="00BB68F1" w:rsidRPr="00B55EE0" w:rsidRDefault="00BB68F1" w:rsidP="00BB68F1">
      <w:pPr>
        <w:pStyle w:val="ConsPlusNormal"/>
        <w:ind w:firstLine="540"/>
        <w:jc w:val="both"/>
        <w:rPr>
          <w:rFonts w:ascii="Cambria" w:hAnsi="Cambria"/>
          <w:sz w:val="24"/>
          <w:szCs w:val="24"/>
        </w:rPr>
      </w:pPr>
    </w:p>
    <w:p w14:paraId="277766B8" w14:textId="77777777" w:rsidR="00BB68F1" w:rsidRPr="00B55EE0" w:rsidRDefault="00BB68F1" w:rsidP="00BB68F1">
      <w:pPr>
        <w:pStyle w:val="ConsPlusNormal"/>
        <w:ind w:firstLine="540"/>
        <w:jc w:val="both"/>
        <w:rPr>
          <w:rFonts w:ascii="Cambria" w:hAnsi="Cambria"/>
          <w:sz w:val="24"/>
          <w:szCs w:val="24"/>
        </w:rPr>
      </w:pPr>
      <w:bookmarkStart w:id="4" w:name="Par457"/>
      <w:bookmarkEnd w:id="4"/>
      <w:r w:rsidRPr="00B55EE0">
        <w:rPr>
          <w:rFonts w:ascii="Cambria" w:hAnsi="Cambria"/>
          <w:sz w:val="24"/>
          <w:szCs w:val="24"/>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2AAC6122" w14:textId="77777777" w:rsidR="00BB68F1" w:rsidRPr="00B55EE0" w:rsidRDefault="00BB68F1" w:rsidP="00BB68F1">
      <w:pPr>
        <w:pStyle w:val="ConsPlusNormal"/>
        <w:spacing w:before="240"/>
        <w:ind w:firstLine="540"/>
        <w:jc w:val="both"/>
        <w:rPr>
          <w:rFonts w:ascii="Cambria" w:hAnsi="Cambria"/>
          <w:sz w:val="24"/>
          <w:szCs w:val="24"/>
        </w:rPr>
      </w:pPr>
      <w:bookmarkStart w:id="5" w:name="Par458"/>
      <w:bookmarkEnd w:id="5"/>
      <w:r w:rsidRPr="00B55EE0">
        <w:rPr>
          <w:rFonts w:ascii="Cambria" w:hAnsi="Cambria"/>
          <w:sz w:val="24"/>
          <w:szCs w:val="24"/>
        </w:rPr>
        <w:t xml:space="preserve">2. Информированное добровольное согласие на медицинское вмешательство дает один из родителей или иной </w:t>
      </w:r>
      <w:hyperlink r:id="rId13" w:history="1">
        <w:r w:rsidRPr="00B55EE0">
          <w:rPr>
            <w:rFonts w:ascii="Cambria" w:hAnsi="Cambria"/>
            <w:color w:val="0000FF"/>
            <w:sz w:val="24"/>
            <w:szCs w:val="24"/>
          </w:rPr>
          <w:t>законный представитель</w:t>
        </w:r>
      </w:hyperlink>
      <w:r w:rsidRPr="00B55EE0">
        <w:rPr>
          <w:rFonts w:ascii="Cambria" w:hAnsi="Cambria"/>
          <w:sz w:val="24"/>
          <w:szCs w:val="24"/>
        </w:rPr>
        <w:t xml:space="preserve"> в отношении:</w:t>
      </w:r>
    </w:p>
    <w:p w14:paraId="32172959"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1) лица, не достигшего возраста, установленного </w:t>
      </w:r>
      <w:hyperlink w:anchor="Par1015"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history="1">
        <w:r w:rsidRPr="00B55EE0">
          <w:rPr>
            <w:rFonts w:ascii="Cambria" w:hAnsi="Cambria"/>
            <w:color w:val="0000FF"/>
            <w:sz w:val="24"/>
            <w:szCs w:val="24"/>
          </w:rPr>
          <w:t>частью 5 статьи 47</w:t>
        </w:r>
      </w:hyperlink>
      <w:r w:rsidRPr="00B55EE0">
        <w:rPr>
          <w:rFonts w:ascii="Cambria" w:hAnsi="Cambria"/>
          <w:sz w:val="24"/>
          <w:szCs w:val="24"/>
        </w:rPr>
        <w:t xml:space="preserve"> и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Pr="00B55EE0">
          <w:rPr>
            <w:rFonts w:ascii="Cambria" w:hAnsi="Cambria"/>
            <w:color w:val="0000FF"/>
            <w:sz w:val="24"/>
            <w:szCs w:val="24"/>
          </w:rPr>
          <w:t>частью 2 статьи 54</w:t>
        </w:r>
      </w:hyperlink>
      <w:r w:rsidRPr="00B55EE0">
        <w:rPr>
          <w:rFonts w:ascii="Cambria" w:hAnsi="Cambria"/>
          <w:sz w:val="24"/>
          <w:szCs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3D9A068F" w14:textId="77777777" w:rsidR="00BB68F1" w:rsidRPr="00B55EE0" w:rsidRDefault="00BB68F1" w:rsidP="00BB68F1">
      <w:pPr>
        <w:pStyle w:val="ConsPlusNormal"/>
        <w:spacing w:before="240"/>
        <w:ind w:firstLine="540"/>
        <w:jc w:val="both"/>
        <w:rPr>
          <w:rFonts w:ascii="Cambria" w:hAnsi="Cambria"/>
          <w:sz w:val="24"/>
          <w:szCs w:val="24"/>
        </w:rPr>
      </w:pPr>
      <w:bookmarkStart w:id="6" w:name="Par460"/>
      <w:bookmarkEnd w:id="6"/>
      <w:r w:rsidRPr="00B55EE0">
        <w:rPr>
          <w:rFonts w:ascii="Cambria" w:hAnsi="Cambria"/>
          <w:sz w:val="24"/>
          <w:szCs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4" w:history="1">
        <w:r w:rsidRPr="00B55EE0">
          <w:rPr>
            <w:rFonts w:ascii="Cambria" w:hAnsi="Cambria"/>
            <w:color w:val="0000FF"/>
            <w:sz w:val="24"/>
            <w:szCs w:val="24"/>
          </w:rPr>
          <w:t>законодательством</w:t>
        </w:r>
      </w:hyperlink>
      <w:r w:rsidRPr="00B55EE0">
        <w:rPr>
          <w:rFonts w:ascii="Cambria" w:hAnsi="Cambria"/>
          <w:sz w:val="24"/>
          <w:szCs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58FA83E0"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lastRenderedPageBreak/>
        <w:t xml:space="preserve">3. Гражданин, один из родителей или иной законный представитель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69" w:tooltip="9. Медицинское вмешательство без согласия гражданина, одного из родителей или иного законного представителя допускается:" w:history="1">
        <w:r w:rsidRPr="00B55EE0">
          <w:rPr>
            <w:rFonts w:ascii="Cambria" w:hAnsi="Cambria"/>
            <w:color w:val="0000FF"/>
            <w:sz w:val="24"/>
            <w:szCs w:val="24"/>
          </w:rPr>
          <w:t>частью 9</w:t>
        </w:r>
      </w:hyperlink>
      <w:r w:rsidRPr="00B55EE0">
        <w:rPr>
          <w:rFonts w:ascii="Cambria" w:hAnsi="Cambria"/>
          <w:sz w:val="24"/>
          <w:szCs w:val="24"/>
        </w:rPr>
        <w:t xml:space="preserve"> настоящей статьи. Законный представитель лица, признанного в установленном законом </w:t>
      </w:r>
      <w:hyperlink r:id="rId15" w:history="1">
        <w:r w:rsidRPr="00B55EE0">
          <w:rPr>
            <w:rFonts w:ascii="Cambria" w:hAnsi="Cambria"/>
            <w:color w:val="0000FF"/>
            <w:sz w:val="24"/>
            <w:szCs w:val="24"/>
          </w:rPr>
          <w:t>порядке</w:t>
        </w:r>
      </w:hyperlink>
      <w:r w:rsidRPr="00B55EE0">
        <w:rPr>
          <w:rFonts w:ascii="Cambria" w:hAnsi="Cambria"/>
          <w:sz w:val="24"/>
          <w:szCs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1DA1FFBE"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в доступной для него форме должны быть разъяснены возможные последствия такого отказа.</w:t>
      </w:r>
    </w:p>
    <w:p w14:paraId="6ADCEDEB"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5. При отказе одного из родителей или иного законного представителя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38A03EAB"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6. Лица, указанные в </w:t>
      </w:r>
      <w:hyperlink w:anchor="Par457"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history="1">
        <w:r w:rsidRPr="00B55EE0">
          <w:rPr>
            <w:rFonts w:ascii="Cambria" w:hAnsi="Cambria"/>
            <w:color w:val="0000FF"/>
            <w:sz w:val="24"/>
            <w:szCs w:val="24"/>
          </w:rPr>
          <w:t>частях 1</w:t>
        </w:r>
      </w:hyperlink>
      <w:r w:rsidRPr="00B55EE0">
        <w:rPr>
          <w:rFonts w:ascii="Cambria" w:hAnsi="Cambria"/>
          <w:sz w:val="24"/>
          <w:szCs w:val="24"/>
        </w:rPr>
        <w:t xml:space="preserve"> и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2</w:t>
        </w:r>
      </w:hyperlink>
      <w:r w:rsidRPr="00B55EE0">
        <w:rPr>
          <w:rFonts w:ascii="Cambria" w:hAnsi="Cambria"/>
          <w:sz w:val="24"/>
          <w:szCs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6" w:history="1">
        <w:r w:rsidRPr="00B55EE0">
          <w:rPr>
            <w:rFonts w:ascii="Cambria" w:hAnsi="Cambria"/>
            <w:color w:val="0000FF"/>
            <w:sz w:val="24"/>
            <w:szCs w:val="24"/>
          </w:rPr>
          <w:t>перечень</w:t>
        </w:r>
      </w:hyperlink>
      <w:r w:rsidRPr="00B55EE0">
        <w:rPr>
          <w:rFonts w:ascii="Cambria" w:hAnsi="Cambria"/>
          <w:sz w:val="24"/>
          <w:szCs w:val="24"/>
        </w:rPr>
        <w:t>, устанавливаемый уполномоченным федеральным органом исполнительной власти.</w:t>
      </w:r>
    </w:p>
    <w:p w14:paraId="7690E7FB" w14:textId="77777777" w:rsidR="00BB68F1" w:rsidRPr="00B55EE0" w:rsidRDefault="00BB68F1" w:rsidP="00BB68F1">
      <w:pPr>
        <w:pStyle w:val="ConsPlusNormal"/>
        <w:spacing w:before="240"/>
        <w:ind w:firstLine="540"/>
        <w:jc w:val="both"/>
        <w:rPr>
          <w:rFonts w:ascii="Cambria" w:hAnsi="Cambria"/>
          <w:sz w:val="24"/>
          <w:szCs w:val="24"/>
        </w:rPr>
      </w:pPr>
      <w:bookmarkStart w:id="7" w:name="Par465"/>
      <w:bookmarkEnd w:id="7"/>
      <w:r w:rsidRPr="00B55EE0">
        <w:rPr>
          <w:rFonts w:ascii="Cambria" w:hAnsi="Cambria"/>
          <w:sz w:val="24"/>
          <w:szCs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 w:history="1">
        <w:r w:rsidRPr="00B55EE0">
          <w:rPr>
            <w:rFonts w:ascii="Cambria" w:hAnsi="Cambria"/>
            <w:color w:val="0000FF"/>
            <w:sz w:val="24"/>
            <w:szCs w:val="24"/>
          </w:rPr>
          <w:t>законом</w:t>
        </w:r>
      </w:hyperlink>
      <w:r w:rsidRPr="00B55EE0">
        <w:rPr>
          <w:rFonts w:ascii="Cambria" w:hAnsi="Cambria"/>
          <w:sz w:val="24"/>
          <w:szCs w:val="24"/>
        </w:rPr>
        <w:t xml:space="preserve"> от 31 июля 2020 года N 258-ФЗ "Об экспериментальных правовых режимах в сфере цифровых инноваций в Российской Федерации".</w:t>
      </w:r>
    </w:p>
    <w:p w14:paraId="30207B6D"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692BC628" w14:textId="77777777" w:rsidR="00BB68F1" w:rsidRPr="00B55EE0" w:rsidRDefault="00BB68F1" w:rsidP="00BB68F1">
      <w:pPr>
        <w:pStyle w:val="ConsPlusNormal"/>
        <w:spacing w:before="240"/>
        <w:ind w:firstLine="540"/>
        <w:jc w:val="both"/>
        <w:rPr>
          <w:rFonts w:ascii="Cambria" w:hAnsi="Cambria"/>
          <w:sz w:val="24"/>
          <w:szCs w:val="24"/>
        </w:rPr>
      </w:pPr>
      <w:bookmarkStart w:id="8" w:name="Par469"/>
      <w:bookmarkEnd w:id="8"/>
      <w:r w:rsidRPr="00B55EE0">
        <w:rPr>
          <w:rFonts w:ascii="Cambria" w:hAnsi="Cambria"/>
          <w:sz w:val="24"/>
          <w:szCs w:val="24"/>
        </w:rPr>
        <w:lastRenderedPageBreak/>
        <w:t>9. Медицинское вмешательство без согласия гражданина, одного из родителей или иного законного представителя допускается:</w:t>
      </w:r>
    </w:p>
    <w:p w14:paraId="4F5DEA43" w14:textId="77777777" w:rsidR="00BB68F1" w:rsidRPr="00B55EE0" w:rsidRDefault="00BB68F1" w:rsidP="00BB68F1">
      <w:pPr>
        <w:pStyle w:val="ConsPlusNormal"/>
        <w:spacing w:before="240"/>
        <w:ind w:firstLine="540"/>
        <w:jc w:val="both"/>
        <w:rPr>
          <w:rFonts w:ascii="Cambria" w:hAnsi="Cambria"/>
          <w:sz w:val="24"/>
          <w:szCs w:val="24"/>
        </w:rPr>
      </w:pPr>
      <w:bookmarkStart w:id="9" w:name="Par470"/>
      <w:bookmarkEnd w:id="9"/>
      <w:r w:rsidRPr="00B55EE0">
        <w:rPr>
          <w:rFonts w:ascii="Cambria" w:hAnsi="Cambria"/>
          <w:sz w:val="24"/>
          <w:szCs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w:t>
      </w:r>
    </w:p>
    <w:p w14:paraId="60F0DE3C" w14:textId="77777777" w:rsidR="00BB68F1" w:rsidRPr="00B55EE0" w:rsidRDefault="00BB68F1" w:rsidP="00BB68F1">
      <w:pPr>
        <w:pStyle w:val="ConsPlusNormal"/>
        <w:spacing w:before="240"/>
        <w:ind w:firstLine="540"/>
        <w:jc w:val="both"/>
        <w:rPr>
          <w:rFonts w:ascii="Cambria" w:hAnsi="Cambria"/>
          <w:sz w:val="24"/>
          <w:szCs w:val="24"/>
        </w:rPr>
      </w:pPr>
      <w:bookmarkStart w:id="10" w:name="Par471"/>
      <w:bookmarkEnd w:id="10"/>
      <w:r w:rsidRPr="00B55EE0">
        <w:rPr>
          <w:rFonts w:ascii="Cambria" w:hAnsi="Cambria"/>
          <w:sz w:val="24"/>
          <w:szCs w:val="24"/>
        </w:rPr>
        <w:t xml:space="preserve">2) в отношении лиц, страдающих </w:t>
      </w:r>
      <w:hyperlink r:id="rId18" w:history="1">
        <w:r w:rsidRPr="00B55EE0">
          <w:rPr>
            <w:rFonts w:ascii="Cambria" w:hAnsi="Cambria"/>
            <w:color w:val="0000FF"/>
            <w:sz w:val="24"/>
            <w:szCs w:val="24"/>
          </w:rPr>
          <w:t>заболеваниями</w:t>
        </w:r>
      </w:hyperlink>
      <w:r w:rsidRPr="00B55EE0">
        <w:rPr>
          <w:rFonts w:ascii="Cambria" w:hAnsi="Cambria"/>
          <w:sz w:val="24"/>
          <w:szCs w:val="24"/>
        </w:rPr>
        <w:t>, представляющими опасность для окружающих;</w:t>
      </w:r>
    </w:p>
    <w:p w14:paraId="138A9218" w14:textId="77777777" w:rsidR="00BB68F1" w:rsidRPr="00B55EE0" w:rsidRDefault="00BB68F1" w:rsidP="00BB68F1">
      <w:pPr>
        <w:pStyle w:val="ConsPlusNormal"/>
        <w:spacing w:before="240"/>
        <w:ind w:firstLine="540"/>
        <w:jc w:val="both"/>
        <w:rPr>
          <w:rFonts w:ascii="Cambria" w:hAnsi="Cambria"/>
          <w:sz w:val="24"/>
          <w:szCs w:val="24"/>
        </w:rPr>
      </w:pPr>
      <w:bookmarkStart w:id="11" w:name="Par472"/>
      <w:bookmarkEnd w:id="11"/>
      <w:r w:rsidRPr="00B55EE0">
        <w:rPr>
          <w:rFonts w:ascii="Cambria" w:hAnsi="Cambria"/>
          <w:sz w:val="24"/>
          <w:szCs w:val="24"/>
        </w:rPr>
        <w:t>3) в отношении лиц, страдающих тяжелыми психическими расстройствами;</w:t>
      </w:r>
    </w:p>
    <w:p w14:paraId="46136495" w14:textId="77777777" w:rsidR="00BB68F1" w:rsidRPr="00B55EE0" w:rsidRDefault="00BB68F1" w:rsidP="00BB68F1">
      <w:pPr>
        <w:pStyle w:val="ConsPlusNormal"/>
        <w:spacing w:before="240"/>
        <w:ind w:firstLine="540"/>
        <w:jc w:val="both"/>
        <w:rPr>
          <w:rFonts w:ascii="Cambria" w:hAnsi="Cambria"/>
          <w:sz w:val="24"/>
          <w:szCs w:val="24"/>
        </w:rPr>
      </w:pPr>
      <w:bookmarkStart w:id="12" w:name="Par473"/>
      <w:bookmarkEnd w:id="12"/>
      <w:r w:rsidRPr="00B55EE0">
        <w:rPr>
          <w:rFonts w:ascii="Cambria" w:hAnsi="Cambria"/>
          <w:sz w:val="24"/>
          <w:szCs w:val="24"/>
        </w:rPr>
        <w:t>4) в отношении лиц, совершивших общественно опасные деяния (преступления);</w:t>
      </w:r>
    </w:p>
    <w:p w14:paraId="71067501"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5) при проведении судебно-медицинской экспертизы и (или) судебно-психиатрической экспертизы;</w:t>
      </w:r>
    </w:p>
    <w:p w14:paraId="1FC38F24" w14:textId="77777777" w:rsidR="00BB68F1" w:rsidRPr="00B55EE0" w:rsidRDefault="00BB68F1" w:rsidP="00BB68F1">
      <w:pPr>
        <w:pStyle w:val="ConsPlusNormal"/>
        <w:spacing w:before="240"/>
        <w:ind w:firstLine="540"/>
        <w:jc w:val="both"/>
        <w:rPr>
          <w:rFonts w:ascii="Cambria" w:hAnsi="Cambria"/>
          <w:sz w:val="24"/>
          <w:szCs w:val="24"/>
        </w:rPr>
      </w:pPr>
      <w:bookmarkStart w:id="13" w:name="Par475"/>
      <w:bookmarkEnd w:id="13"/>
      <w:r w:rsidRPr="00B55EE0">
        <w:rPr>
          <w:rFonts w:ascii="Cambria" w:hAnsi="Cambria"/>
          <w:sz w:val="24"/>
          <w:szCs w:val="24"/>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2C572196"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10. Решение о медицинском вмешательстве без согласия гражданина, одного из родителей или иного </w:t>
      </w:r>
      <w:hyperlink r:id="rId19" w:history="1">
        <w:r w:rsidRPr="00B55EE0">
          <w:rPr>
            <w:rFonts w:ascii="Cambria" w:hAnsi="Cambria"/>
            <w:color w:val="0000FF"/>
            <w:sz w:val="24"/>
            <w:szCs w:val="24"/>
          </w:rPr>
          <w:t>законного представителя</w:t>
        </w:r>
      </w:hyperlink>
      <w:r w:rsidRPr="00B55EE0">
        <w:rPr>
          <w:rFonts w:ascii="Cambria" w:hAnsi="Cambria"/>
          <w:sz w:val="24"/>
          <w:szCs w:val="24"/>
        </w:rPr>
        <w:t xml:space="preserve"> принимается:</w:t>
      </w:r>
    </w:p>
    <w:p w14:paraId="25B0323D"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1) в случаях, указанных в </w:t>
      </w:r>
      <w:hyperlink w:anchor="Par470"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r w:rsidRPr="00B55EE0">
          <w:rPr>
            <w:rFonts w:ascii="Cambria" w:hAnsi="Cambria"/>
            <w:color w:val="0000FF"/>
            <w:sz w:val="24"/>
            <w:szCs w:val="24"/>
          </w:rPr>
          <w:t>пунктах 1</w:t>
        </w:r>
      </w:hyperlink>
      <w:r w:rsidRPr="00B55EE0">
        <w:rPr>
          <w:rFonts w:ascii="Cambria" w:hAnsi="Cambria"/>
          <w:sz w:val="24"/>
          <w:szCs w:val="24"/>
        </w:rPr>
        <w:t xml:space="preserve"> и </w:t>
      </w:r>
      <w:hyperlink w:anchor="Par471" w:tooltip="2) в отношении лиц, страдающих заболеваниями, представляющими опасность для окружающих;" w:history="1">
        <w:r w:rsidRPr="00B55EE0">
          <w:rPr>
            <w:rFonts w:ascii="Cambria" w:hAnsi="Cambria"/>
            <w:color w:val="0000FF"/>
            <w:sz w:val="24"/>
            <w:szCs w:val="24"/>
          </w:rPr>
          <w:t>2 части 9</w:t>
        </w:r>
      </w:hyperlink>
      <w:r w:rsidRPr="00B55EE0">
        <w:rPr>
          <w:rFonts w:ascii="Cambria" w:hAnsi="Cambria"/>
          <w:sz w:val="24"/>
          <w:szCs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73841138"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в отношении лиц, указанных в </w:t>
      </w:r>
      <w:hyperlink w:anchor="Par472" w:tooltip="3) в отношении лиц, страдающих тяжелыми психическими расстройствами;" w:history="1">
        <w:r w:rsidRPr="00B55EE0">
          <w:rPr>
            <w:rFonts w:ascii="Cambria" w:hAnsi="Cambria"/>
            <w:color w:val="0000FF"/>
            <w:sz w:val="24"/>
            <w:szCs w:val="24"/>
          </w:rPr>
          <w:t>пунктах 3</w:t>
        </w:r>
      </w:hyperlink>
      <w:r w:rsidRPr="00B55EE0">
        <w:rPr>
          <w:rFonts w:ascii="Cambria" w:hAnsi="Cambria"/>
          <w:sz w:val="24"/>
          <w:szCs w:val="24"/>
        </w:rPr>
        <w:t xml:space="preserve"> и </w:t>
      </w:r>
      <w:hyperlink w:anchor="Par473" w:tooltip="4) в отношении лиц, совершивших общественно опасные деяния (преступления);" w:history="1">
        <w:r w:rsidRPr="00B55EE0">
          <w:rPr>
            <w:rFonts w:ascii="Cambria" w:hAnsi="Cambria"/>
            <w:color w:val="0000FF"/>
            <w:sz w:val="24"/>
            <w:szCs w:val="24"/>
          </w:rPr>
          <w:t>4 части 9</w:t>
        </w:r>
      </w:hyperlink>
      <w:r w:rsidRPr="00B55EE0">
        <w:rPr>
          <w:rFonts w:ascii="Cambria" w:hAnsi="Cambria"/>
          <w:sz w:val="24"/>
          <w:szCs w:val="24"/>
        </w:rPr>
        <w:t xml:space="preserve"> настоящей статьи, - судом в случаях и в порядке, которые установлены </w:t>
      </w:r>
      <w:hyperlink r:id="rId20" w:history="1">
        <w:r w:rsidRPr="00B55EE0">
          <w:rPr>
            <w:rFonts w:ascii="Cambria" w:hAnsi="Cambria"/>
            <w:color w:val="0000FF"/>
            <w:sz w:val="24"/>
            <w:szCs w:val="24"/>
          </w:rPr>
          <w:t>законодательством</w:t>
        </w:r>
      </w:hyperlink>
      <w:r w:rsidRPr="00B55EE0">
        <w:rPr>
          <w:rFonts w:ascii="Cambria" w:hAnsi="Cambria"/>
          <w:sz w:val="24"/>
          <w:szCs w:val="24"/>
        </w:rPr>
        <w:t xml:space="preserve"> Российской Федерации;</w:t>
      </w:r>
    </w:p>
    <w:p w14:paraId="2C9580FD"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3) в случае, указанном в </w:t>
      </w:r>
      <w:hyperlink w:anchor="Par47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history="1">
        <w:r w:rsidRPr="00B55EE0">
          <w:rPr>
            <w:rFonts w:ascii="Cambria" w:hAnsi="Cambria"/>
            <w:color w:val="0000FF"/>
            <w:sz w:val="24"/>
            <w:szCs w:val="24"/>
          </w:rPr>
          <w:t>пункте 6 части 9</w:t>
        </w:r>
      </w:hyperlink>
      <w:r w:rsidRPr="00B55EE0">
        <w:rPr>
          <w:rFonts w:ascii="Cambria" w:hAnsi="Cambria"/>
          <w:sz w:val="24"/>
          <w:szCs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B55EE0">
          <w:rPr>
            <w:rFonts w:ascii="Cambria" w:hAnsi="Cambria"/>
            <w:color w:val="0000FF"/>
            <w:sz w:val="24"/>
            <w:szCs w:val="24"/>
          </w:rPr>
          <w:t>части 2</w:t>
        </w:r>
      </w:hyperlink>
      <w:r w:rsidRPr="00B55EE0">
        <w:rPr>
          <w:rFonts w:ascii="Cambria" w:hAnsi="Cambria"/>
          <w:sz w:val="24"/>
          <w:szCs w:val="24"/>
        </w:rPr>
        <w:t xml:space="preserve"> настоящей статьи и в отношении которого проведено медицинское вмешательство.</w:t>
      </w:r>
    </w:p>
    <w:p w14:paraId="7E823642" w14:textId="77777777" w:rsidR="00BB68F1" w:rsidRDefault="00BB68F1" w:rsidP="00BB68F1">
      <w:pPr>
        <w:pStyle w:val="ConsPlusNormal"/>
        <w:spacing w:before="240"/>
        <w:ind w:firstLine="540"/>
        <w:jc w:val="both"/>
        <w:rPr>
          <w:rFonts w:ascii="Cambria" w:hAnsi="Cambria"/>
          <w:sz w:val="24"/>
          <w:szCs w:val="24"/>
        </w:rPr>
      </w:pPr>
      <w:bookmarkStart w:id="14" w:name="Par483"/>
      <w:bookmarkEnd w:id="14"/>
      <w:r w:rsidRPr="00B55EE0">
        <w:rPr>
          <w:rFonts w:ascii="Cambria" w:hAnsi="Cambria"/>
          <w:sz w:val="24"/>
          <w:szCs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1" w:history="1">
        <w:r w:rsidRPr="00B55EE0">
          <w:rPr>
            <w:rFonts w:ascii="Cambria" w:hAnsi="Cambria"/>
            <w:color w:val="0000FF"/>
            <w:sz w:val="24"/>
            <w:szCs w:val="24"/>
          </w:rPr>
          <w:t>законом</w:t>
        </w:r>
      </w:hyperlink>
      <w:r w:rsidRPr="00B55EE0">
        <w:rPr>
          <w:rFonts w:ascii="Cambria" w:hAnsi="Cambria"/>
          <w:sz w:val="24"/>
          <w:szCs w:val="24"/>
        </w:rPr>
        <w:t>.</w:t>
      </w:r>
    </w:p>
    <w:p w14:paraId="646885B3" w14:textId="77777777" w:rsidR="00BB68F1" w:rsidRPr="00B55EE0" w:rsidRDefault="00BB68F1" w:rsidP="00BB68F1">
      <w:pPr>
        <w:pStyle w:val="ConsPlusNormal"/>
        <w:spacing w:before="240"/>
        <w:ind w:firstLine="540"/>
        <w:jc w:val="both"/>
        <w:rPr>
          <w:rFonts w:ascii="Cambria" w:hAnsi="Cambria"/>
          <w:sz w:val="24"/>
          <w:szCs w:val="24"/>
        </w:rPr>
      </w:pPr>
      <w:r w:rsidRPr="00CB32BF">
        <w:rPr>
          <w:rFonts w:ascii="Cambria" w:hAnsi="Cambria"/>
          <w:sz w:val="24"/>
          <w:szCs w:val="24"/>
        </w:rPr>
        <w:t>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18DE0A75" w14:textId="77777777" w:rsidR="00BB68F1" w:rsidRPr="00B55EE0" w:rsidRDefault="00BB68F1" w:rsidP="00BB68F1">
      <w:pPr>
        <w:pStyle w:val="ConsPlusNormal"/>
        <w:rPr>
          <w:rFonts w:ascii="Cambria" w:hAnsi="Cambria"/>
          <w:sz w:val="24"/>
          <w:szCs w:val="24"/>
        </w:rPr>
      </w:pPr>
    </w:p>
    <w:p w14:paraId="1943E999" w14:textId="77777777" w:rsidR="00BB68F1" w:rsidRPr="00B55EE0" w:rsidRDefault="00BB68F1" w:rsidP="00BB68F1">
      <w:pPr>
        <w:pStyle w:val="ConsPlusNormal"/>
        <w:ind w:firstLine="540"/>
        <w:jc w:val="both"/>
        <w:rPr>
          <w:rFonts w:ascii="Cambria" w:hAnsi="Cambria"/>
          <w:sz w:val="24"/>
          <w:szCs w:val="24"/>
        </w:rPr>
      </w:pPr>
    </w:p>
    <w:p w14:paraId="5D6543CF" w14:textId="77777777" w:rsidR="00BB68F1" w:rsidRPr="00B55EE0" w:rsidRDefault="00BB68F1" w:rsidP="00BB68F1">
      <w:pPr>
        <w:pStyle w:val="ConsPlusTitle"/>
        <w:jc w:val="center"/>
        <w:outlineLvl w:val="1"/>
        <w:rPr>
          <w:rFonts w:ascii="Cambria" w:hAnsi="Cambria"/>
        </w:rPr>
      </w:pPr>
      <w:bookmarkStart w:id="15" w:name="Par487"/>
      <w:bookmarkEnd w:id="15"/>
      <w:r w:rsidRPr="00B55EE0">
        <w:rPr>
          <w:rFonts w:ascii="Cambria" w:hAnsi="Cambria"/>
        </w:rPr>
        <w:t>Статья 21. Выбор врача и медицинской организации</w:t>
      </w:r>
    </w:p>
    <w:p w14:paraId="10E74301" w14:textId="77777777" w:rsidR="00BB68F1" w:rsidRPr="00B55EE0" w:rsidRDefault="00BB68F1" w:rsidP="00BB68F1">
      <w:pPr>
        <w:pStyle w:val="ConsPlusNormal"/>
        <w:ind w:firstLine="540"/>
        <w:jc w:val="both"/>
        <w:rPr>
          <w:rFonts w:ascii="Cambria" w:hAnsi="Cambria"/>
          <w:sz w:val="24"/>
          <w:szCs w:val="24"/>
        </w:rPr>
      </w:pPr>
    </w:p>
    <w:p w14:paraId="130238EF"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 xml:space="preserve">1. При оказании гражданину медицинской помощи в рамках </w:t>
      </w:r>
      <w:hyperlink r:id="rId22" w:history="1">
        <w:r w:rsidRPr="00B55EE0">
          <w:rPr>
            <w:rFonts w:ascii="Cambria" w:hAnsi="Cambria"/>
            <w:color w:val="0000FF"/>
            <w:sz w:val="24"/>
            <w:szCs w:val="24"/>
          </w:rPr>
          <w:t>программы</w:t>
        </w:r>
      </w:hyperlink>
      <w:r w:rsidRPr="00B55EE0">
        <w:rPr>
          <w:rFonts w:ascii="Cambria" w:hAnsi="Cambria"/>
          <w:sz w:val="24"/>
          <w:szCs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3" w:history="1">
        <w:r w:rsidRPr="00B55EE0">
          <w:rPr>
            <w:rFonts w:ascii="Cambria" w:hAnsi="Cambria"/>
            <w:color w:val="0000FF"/>
            <w:sz w:val="24"/>
            <w:szCs w:val="24"/>
          </w:rPr>
          <w:t>порядке</w:t>
        </w:r>
      </w:hyperlink>
      <w:r w:rsidRPr="00B55EE0">
        <w:rPr>
          <w:rFonts w:ascii="Cambria" w:hAnsi="Cambria"/>
          <w:sz w:val="24"/>
          <w:szCs w:val="24"/>
        </w:rPr>
        <w:t xml:space="preserve">, утвержденном уполномоченным федеральным органом исполнительной власти, и на выбор врача с учетом согласия врача. </w:t>
      </w:r>
      <w:hyperlink r:id="rId24" w:history="1">
        <w:r w:rsidRPr="00B55EE0">
          <w:rPr>
            <w:rFonts w:ascii="Cambria" w:hAnsi="Cambria"/>
            <w:color w:val="0000FF"/>
            <w:sz w:val="24"/>
            <w:szCs w:val="24"/>
          </w:rPr>
          <w:t>Особенности</w:t>
        </w:r>
      </w:hyperlink>
      <w:r w:rsidRPr="00B55EE0">
        <w:rPr>
          <w:rFonts w:ascii="Cambria" w:hAnsi="Cambria"/>
          <w:sz w:val="24"/>
          <w:szCs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5" w:history="1">
        <w:r w:rsidRPr="00B55EE0">
          <w:rPr>
            <w:rFonts w:ascii="Cambria" w:hAnsi="Cambria"/>
            <w:color w:val="0000FF"/>
            <w:sz w:val="24"/>
            <w:szCs w:val="24"/>
          </w:rPr>
          <w:t>перечень</w:t>
        </w:r>
      </w:hyperlink>
      <w:r w:rsidRPr="00B55EE0">
        <w:rPr>
          <w:rFonts w:ascii="Cambria" w:hAnsi="Cambria"/>
          <w:sz w:val="24"/>
          <w:szCs w:val="24"/>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574EEBCF" w14:textId="77777777" w:rsidR="00BB68F1" w:rsidRPr="00B55EE0" w:rsidRDefault="00BB68F1" w:rsidP="00BB68F1">
      <w:pPr>
        <w:pStyle w:val="ConsPlusNormal"/>
        <w:spacing w:before="240"/>
        <w:ind w:firstLine="540"/>
        <w:jc w:val="both"/>
        <w:rPr>
          <w:rFonts w:ascii="Cambria" w:hAnsi="Cambria"/>
          <w:sz w:val="24"/>
          <w:szCs w:val="24"/>
        </w:rPr>
      </w:pPr>
      <w:bookmarkStart w:id="16" w:name="Par490"/>
      <w:bookmarkEnd w:id="16"/>
      <w:r w:rsidRPr="00B55EE0">
        <w:rPr>
          <w:rFonts w:ascii="Cambria" w:hAnsi="Cambria"/>
          <w:sz w:val="24"/>
          <w:szCs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09B94CE1"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Оказание первичной специализированной медико-санитарной помощи осуществляется:</w:t>
      </w:r>
    </w:p>
    <w:p w14:paraId="24C6FDB3"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14:paraId="00FF8B15"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490"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history="1">
        <w:r w:rsidRPr="00B55EE0">
          <w:rPr>
            <w:rFonts w:ascii="Cambria" w:hAnsi="Cambria"/>
            <w:color w:val="0000FF"/>
            <w:sz w:val="24"/>
            <w:szCs w:val="24"/>
          </w:rPr>
          <w:t>частью 2</w:t>
        </w:r>
      </w:hyperlink>
      <w:r w:rsidRPr="00B55EE0">
        <w:rPr>
          <w:rFonts w:ascii="Cambria" w:hAnsi="Cambria"/>
          <w:sz w:val="24"/>
          <w:szCs w:val="24"/>
        </w:rPr>
        <w:t xml:space="preserve"> настоящей статьи, с учетом </w:t>
      </w:r>
      <w:hyperlink r:id="rId26" w:history="1">
        <w:r w:rsidRPr="00B55EE0">
          <w:rPr>
            <w:rFonts w:ascii="Cambria" w:hAnsi="Cambria"/>
            <w:color w:val="0000FF"/>
            <w:sz w:val="24"/>
            <w:szCs w:val="24"/>
          </w:rPr>
          <w:t>порядков</w:t>
        </w:r>
      </w:hyperlink>
      <w:r w:rsidRPr="00B55EE0">
        <w:rPr>
          <w:rFonts w:ascii="Cambria" w:hAnsi="Cambria"/>
          <w:sz w:val="24"/>
          <w:szCs w:val="24"/>
        </w:rPr>
        <w:t xml:space="preserve"> оказания медицинской помощи.</w:t>
      </w:r>
    </w:p>
    <w:p w14:paraId="668749F1"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6F2C8DEC"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1B4D8734"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6. При оказании гражданину медицинской помощи в рамках </w:t>
      </w:r>
      <w:hyperlink r:id="rId27" w:history="1">
        <w:r w:rsidRPr="00B55EE0">
          <w:rPr>
            <w:rFonts w:ascii="Cambria" w:hAnsi="Cambria"/>
            <w:color w:val="0000FF"/>
            <w:sz w:val="24"/>
            <w:szCs w:val="24"/>
          </w:rPr>
          <w:t>программы</w:t>
        </w:r>
      </w:hyperlink>
      <w:r w:rsidRPr="00B55EE0">
        <w:rPr>
          <w:rFonts w:ascii="Cambria" w:hAnsi="Cambria"/>
          <w:sz w:val="24"/>
          <w:szCs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8" w:history="1">
        <w:r w:rsidRPr="00B55EE0">
          <w:rPr>
            <w:rFonts w:ascii="Cambria" w:hAnsi="Cambria"/>
            <w:color w:val="0000FF"/>
            <w:sz w:val="24"/>
            <w:szCs w:val="24"/>
          </w:rPr>
          <w:t>порядке</w:t>
        </w:r>
      </w:hyperlink>
      <w:r w:rsidRPr="00B55EE0">
        <w:rPr>
          <w:rFonts w:ascii="Cambria" w:hAnsi="Cambria"/>
          <w:sz w:val="24"/>
          <w:szCs w:val="24"/>
        </w:rPr>
        <w:t>, устанавливаемом уполномоченным федеральным органом исполнительной власти.</w:t>
      </w:r>
    </w:p>
    <w:p w14:paraId="0848A219"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657F4224"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8. Выбор врача и медицинской организации военнослужащими и лицами, приравненными по </w:t>
      </w:r>
      <w:r w:rsidRPr="00B55EE0">
        <w:rPr>
          <w:rFonts w:ascii="Cambria" w:hAnsi="Cambria"/>
          <w:sz w:val="24"/>
          <w:szCs w:val="24"/>
        </w:rPr>
        <w:lastRenderedPageBreak/>
        <w:t xml:space="preserve">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ar528"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history="1">
        <w:r w:rsidRPr="00B55EE0">
          <w:rPr>
            <w:rFonts w:ascii="Cambria" w:hAnsi="Cambria"/>
            <w:color w:val="0000FF"/>
            <w:sz w:val="24"/>
            <w:szCs w:val="24"/>
          </w:rPr>
          <w:t>статьей 25</w:t>
        </w:r>
      </w:hyperlink>
      <w:r w:rsidRPr="00B55EE0">
        <w:rPr>
          <w:rFonts w:ascii="Cambria" w:hAnsi="Cambria"/>
          <w:sz w:val="24"/>
          <w:szCs w:val="24"/>
        </w:rPr>
        <w:t xml:space="preserve"> настоящего Федерального закона, а также с учетом особенностей, установленных Федеральным </w:t>
      </w:r>
      <w:hyperlink r:id="rId29" w:history="1">
        <w:r w:rsidRPr="00B55EE0">
          <w:rPr>
            <w:rFonts w:ascii="Cambria" w:hAnsi="Cambria"/>
            <w:color w:val="0000FF"/>
            <w:sz w:val="24"/>
            <w:szCs w:val="24"/>
          </w:rPr>
          <w:t>законом</w:t>
        </w:r>
      </w:hyperlink>
      <w:r w:rsidRPr="00B55EE0">
        <w:rPr>
          <w:rFonts w:ascii="Cambria" w:hAnsi="Cambria"/>
          <w:sz w:val="24"/>
          <w:szCs w:val="24"/>
        </w:rPr>
        <w:t xml:space="preserve"> от 28 марта 1998 года N 53-ФЗ "О воинской обязанности и военной службе".</w:t>
      </w:r>
    </w:p>
    <w:p w14:paraId="5E194D99"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541"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history="1">
        <w:r w:rsidRPr="00B55EE0">
          <w:rPr>
            <w:rFonts w:ascii="Cambria" w:hAnsi="Cambria"/>
            <w:color w:val="0000FF"/>
            <w:sz w:val="24"/>
            <w:szCs w:val="24"/>
          </w:rPr>
          <w:t>статьей 26</w:t>
        </w:r>
      </w:hyperlink>
      <w:r w:rsidRPr="00B55EE0">
        <w:rPr>
          <w:rFonts w:ascii="Cambria" w:hAnsi="Cambria"/>
          <w:sz w:val="24"/>
          <w:szCs w:val="24"/>
        </w:rPr>
        <w:t xml:space="preserve"> настоящего Федерального закона.</w:t>
      </w:r>
    </w:p>
    <w:p w14:paraId="0BC2BD5A"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48E6E635" w14:textId="77777777" w:rsidR="00BB68F1" w:rsidRDefault="00BB68F1" w:rsidP="00BB68F1">
      <w:pPr>
        <w:pStyle w:val="ConsPlusNormal"/>
        <w:ind w:firstLine="540"/>
        <w:jc w:val="both"/>
        <w:rPr>
          <w:rFonts w:ascii="Cambria" w:hAnsi="Cambria"/>
          <w:sz w:val="24"/>
          <w:szCs w:val="24"/>
        </w:rPr>
      </w:pPr>
    </w:p>
    <w:p w14:paraId="5D1A6827" w14:textId="77777777" w:rsidR="00BB68F1" w:rsidRPr="00B55EE0" w:rsidRDefault="00BB68F1" w:rsidP="00BB68F1">
      <w:pPr>
        <w:pStyle w:val="ConsPlusNormal"/>
        <w:ind w:firstLine="540"/>
        <w:jc w:val="both"/>
        <w:rPr>
          <w:rFonts w:ascii="Cambria" w:hAnsi="Cambria"/>
          <w:sz w:val="24"/>
          <w:szCs w:val="24"/>
        </w:rPr>
      </w:pPr>
    </w:p>
    <w:p w14:paraId="591A8565" w14:textId="77777777" w:rsidR="00BB68F1" w:rsidRPr="00B55EE0" w:rsidRDefault="00BB68F1" w:rsidP="00BB68F1">
      <w:pPr>
        <w:pStyle w:val="ConsPlusTitle"/>
        <w:jc w:val="center"/>
        <w:outlineLvl w:val="1"/>
        <w:rPr>
          <w:rFonts w:ascii="Cambria" w:hAnsi="Cambria"/>
        </w:rPr>
      </w:pPr>
      <w:bookmarkStart w:id="17" w:name="Par505"/>
      <w:bookmarkEnd w:id="17"/>
      <w:r w:rsidRPr="00B55EE0">
        <w:rPr>
          <w:rFonts w:ascii="Cambria" w:hAnsi="Cambria"/>
        </w:rPr>
        <w:t>Статья 22. Информация о состоянии здоровья</w:t>
      </w:r>
    </w:p>
    <w:p w14:paraId="697C5CBD" w14:textId="77777777" w:rsidR="00BB68F1" w:rsidRPr="00B55EE0" w:rsidRDefault="00BB68F1" w:rsidP="00BB68F1">
      <w:pPr>
        <w:pStyle w:val="ConsPlusNormal"/>
        <w:ind w:firstLine="540"/>
        <w:jc w:val="both"/>
        <w:rPr>
          <w:rFonts w:ascii="Cambria" w:hAnsi="Cambria"/>
          <w:sz w:val="24"/>
          <w:szCs w:val="24"/>
        </w:rPr>
      </w:pPr>
    </w:p>
    <w:p w14:paraId="62FEB1D3"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5FF8CC75"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Pr="00B55EE0">
          <w:rPr>
            <w:rFonts w:ascii="Cambria" w:hAnsi="Cambria"/>
            <w:color w:val="0000FF"/>
            <w:sz w:val="24"/>
            <w:szCs w:val="24"/>
          </w:rPr>
          <w:t>части 2 статьи 54</w:t>
        </w:r>
      </w:hyperlink>
      <w:r w:rsidRPr="00B55EE0">
        <w:rPr>
          <w:rFonts w:ascii="Cambria" w:hAnsi="Cambria"/>
          <w:sz w:val="24"/>
          <w:szCs w:val="24"/>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Pr="00B55EE0">
          <w:rPr>
            <w:rFonts w:ascii="Cambria" w:hAnsi="Cambria"/>
            <w:color w:val="0000FF"/>
            <w:sz w:val="24"/>
            <w:szCs w:val="24"/>
          </w:rPr>
          <w:t>частью 2 статьи 54</w:t>
        </w:r>
      </w:hyperlink>
      <w:r w:rsidRPr="00B55EE0">
        <w:rPr>
          <w:rFonts w:ascii="Cambria" w:hAnsi="Cambria"/>
          <w:sz w:val="24"/>
          <w:szCs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66C8986A"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388C1AA3"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4. Пациент либо его </w:t>
      </w:r>
      <w:hyperlink r:id="rId30" w:history="1">
        <w:r w:rsidRPr="00B55EE0">
          <w:rPr>
            <w:rFonts w:ascii="Cambria" w:hAnsi="Cambria"/>
            <w:color w:val="0000FF"/>
            <w:sz w:val="24"/>
            <w:szCs w:val="24"/>
          </w:rPr>
          <w:t>законный представитель</w:t>
        </w:r>
      </w:hyperlink>
      <w:r w:rsidRPr="00B55EE0">
        <w:rPr>
          <w:rFonts w:ascii="Cambria" w:hAnsi="Cambria"/>
          <w:sz w:val="24"/>
          <w:szCs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w:t>
      </w:r>
      <w:r w:rsidRPr="00B55EE0">
        <w:rPr>
          <w:rFonts w:ascii="Cambria" w:hAnsi="Cambria"/>
          <w:sz w:val="24"/>
          <w:szCs w:val="24"/>
        </w:rPr>
        <w:lastRenderedPageBreak/>
        <w:t xml:space="preserve">составляющих врачебную тайну. </w:t>
      </w:r>
      <w:hyperlink r:id="rId31" w:history="1">
        <w:r w:rsidRPr="00B55EE0">
          <w:rPr>
            <w:rFonts w:ascii="Cambria" w:hAnsi="Cambria"/>
            <w:color w:val="0000FF"/>
            <w:sz w:val="24"/>
            <w:szCs w:val="24"/>
          </w:rPr>
          <w:t>Порядок</w:t>
        </w:r>
      </w:hyperlink>
      <w:r w:rsidRPr="00B55EE0">
        <w:rPr>
          <w:rFonts w:ascii="Cambria" w:hAnsi="Cambria"/>
          <w:sz w:val="24"/>
          <w:szCs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14:paraId="71E6A9EA"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2" w:history="1">
        <w:r w:rsidRPr="00B55EE0">
          <w:rPr>
            <w:rFonts w:ascii="Cambria" w:hAnsi="Cambria"/>
            <w:color w:val="0000FF"/>
            <w:sz w:val="24"/>
            <w:szCs w:val="24"/>
          </w:rPr>
          <w:t>Порядок</w:t>
        </w:r>
      </w:hyperlink>
      <w:r w:rsidRPr="00B55EE0">
        <w:rPr>
          <w:rFonts w:ascii="Cambria" w:hAnsi="Cambria"/>
          <w:sz w:val="24"/>
          <w:szCs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391179E2" w14:textId="77777777" w:rsidR="00BB68F1" w:rsidRDefault="00BB68F1" w:rsidP="00BB68F1">
      <w:pPr>
        <w:pStyle w:val="ConsPlusNormal"/>
        <w:ind w:firstLine="540"/>
        <w:jc w:val="both"/>
        <w:rPr>
          <w:rFonts w:ascii="Cambria" w:hAnsi="Cambria"/>
          <w:sz w:val="24"/>
          <w:szCs w:val="24"/>
        </w:rPr>
      </w:pPr>
    </w:p>
    <w:p w14:paraId="6E7DA0F3" w14:textId="77777777" w:rsidR="00BB68F1" w:rsidRPr="00B55EE0" w:rsidRDefault="00BB68F1" w:rsidP="00BB68F1">
      <w:pPr>
        <w:pStyle w:val="ConsPlusNormal"/>
        <w:ind w:firstLine="540"/>
        <w:jc w:val="both"/>
        <w:rPr>
          <w:rFonts w:ascii="Cambria" w:hAnsi="Cambria"/>
          <w:sz w:val="24"/>
          <w:szCs w:val="24"/>
        </w:rPr>
      </w:pPr>
    </w:p>
    <w:p w14:paraId="64947FEA" w14:textId="77777777" w:rsidR="00BB68F1" w:rsidRPr="00B55EE0" w:rsidRDefault="00BB68F1" w:rsidP="00BB68F1">
      <w:pPr>
        <w:pStyle w:val="ConsPlusTitle"/>
        <w:jc w:val="center"/>
        <w:outlineLvl w:val="1"/>
        <w:rPr>
          <w:rFonts w:ascii="Cambria" w:hAnsi="Cambria"/>
        </w:rPr>
      </w:pPr>
      <w:r w:rsidRPr="00B55EE0">
        <w:rPr>
          <w:rFonts w:ascii="Cambria" w:hAnsi="Cambria"/>
        </w:rPr>
        <w:t>Статья 23. Информация о факторах, влияющих на здоровье</w:t>
      </w:r>
    </w:p>
    <w:p w14:paraId="2FFC14BE" w14:textId="77777777" w:rsidR="00BB68F1" w:rsidRPr="00B55EE0" w:rsidRDefault="00BB68F1" w:rsidP="00BB68F1">
      <w:pPr>
        <w:pStyle w:val="ConsPlusNormal"/>
        <w:ind w:firstLine="540"/>
        <w:jc w:val="both"/>
        <w:rPr>
          <w:rFonts w:ascii="Cambria" w:hAnsi="Cambria"/>
          <w:sz w:val="24"/>
          <w:szCs w:val="24"/>
        </w:rPr>
      </w:pPr>
    </w:p>
    <w:p w14:paraId="74B4839A"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3" w:history="1">
        <w:r w:rsidRPr="00B55EE0">
          <w:rPr>
            <w:rFonts w:ascii="Cambria" w:hAnsi="Cambria"/>
            <w:color w:val="0000FF"/>
            <w:sz w:val="24"/>
            <w:szCs w:val="24"/>
          </w:rPr>
          <w:t>порядке</w:t>
        </w:r>
      </w:hyperlink>
      <w:r w:rsidRPr="00B55EE0">
        <w:rPr>
          <w:rFonts w:ascii="Cambria" w:hAnsi="Cambria"/>
          <w:sz w:val="24"/>
          <w:szCs w:val="24"/>
        </w:rPr>
        <w:t>, предусмотренном законодательством Российской Федерации.</w:t>
      </w:r>
    </w:p>
    <w:p w14:paraId="4C29AF31" w14:textId="77777777" w:rsidR="00BB68F1" w:rsidRDefault="00BB68F1" w:rsidP="00BB68F1">
      <w:pPr>
        <w:pStyle w:val="ConsPlusNormal"/>
        <w:ind w:firstLine="540"/>
        <w:jc w:val="both"/>
        <w:rPr>
          <w:rFonts w:ascii="Cambria" w:hAnsi="Cambria"/>
          <w:sz w:val="24"/>
          <w:szCs w:val="24"/>
        </w:rPr>
      </w:pPr>
    </w:p>
    <w:p w14:paraId="7632DB91" w14:textId="77777777" w:rsidR="00BB68F1" w:rsidRPr="00B55EE0" w:rsidRDefault="00BB68F1" w:rsidP="00BB68F1">
      <w:pPr>
        <w:pStyle w:val="ConsPlusNormal"/>
        <w:ind w:firstLine="540"/>
        <w:jc w:val="both"/>
        <w:rPr>
          <w:rFonts w:ascii="Cambria" w:hAnsi="Cambria"/>
          <w:sz w:val="24"/>
          <w:szCs w:val="24"/>
        </w:rPr>
      </w:pPr>
    </w:p>
    <w:p w14:paraId="181E31AE" w14:textId="77777777" w:rsidR="00BB68F1" w:rsidRPr="00B55EE0" w:rsidRDefault="00BB68F1" w:rsidP="00BB68F1">
      <w:pPr>
        <w:pStyle w:val="ConsPlusTitle"/>
        <w:jc w:val="center"/>
        <w:outlineLvl w:val="1"/>
        <w:rPr>
          <w:rFonts w:ascii="Cambria" w:hAnsi="Cambria"/>
        </w:rPr>
      </w:pPr>
      <w:r w:rsidRPr="00B55EE0">
        <w:rPr>
          <w:rFonts w:ascii="Cambria" w:hAnsi="Cambria"/>
        </w:rPr>
        <w:t>Статья 24. Права работников, занятых на отдельных видах работ, на охрану здоровья</w:t>
      </w:r>
    </w:p>
    <w:p w14:paraId="5964982E" w14:textId="77777777" w:rsidR="00BB68F1" w:rsidRPr="00B55EE0" w:rsidRDefault="00BB68F1" w:rsidP="00BB68F1">
      <w:pPr>
        <w:pStyle w:val="ConsPlusNormal"/>
        <w:ind w:firstLine="540"/>
        <w:jc w:val="both"/>
        <w:rPr>
          <w:rFonts w:ascii="Cambria" w:hAnsi="Cambria"/>
          <w:sz w:val="24"/>
          <w:szCs w:val="24"/>
        </w:rPr>
      </w:pPr>
    </w:p>
    <w:p w14:paraId="032F10DB"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ar984" w:tooltip="Статья 46. Медицинские осмотры, диспансеризация" w:history="1">
        <w:r w:rsidRPr="00B55EE0">
          <w:rPr>
            <w:rFonts w:ascii="Cambria" w:hAnsi="Cambria"/>
            <w:color w:val="0000FF"/>
            <w:sz w:val="24"/>
            <w:szCs w:val="24"/>
          </w:rPr>
          <w:t>медицинские осмотры</w:t>
        </w:r>
      </w:hyperlink>
      <w:r w:rsidRPr="00B55EE0">
        <w:rPr>
          <w:rFonts w:ascii="Cambria" w:hAnsi="Cambria"/>
          <w:sz w:val="24"/>
          <w:szCs w:val="24"/>
        </w:rPr>
        <w:t>.</w:t>
      </w:r>
    </w:p>
    <w:p w14:paraId="3FA64380"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w:t>
      </w:r>
      <w:hyperlink r:id="rId34" w:history="1">
        <w:r w:rsidRPr="00B55EE0">
          <w:rPr>
            <w:rFonts w:ascii="Cambria" w:hAnsi="Cambria"/>
            <w:color w:val="0000FF"/>
            <w:sz w:val="24"/>
            <w:szCs w:val="24"/>
          </w:rPr>
          <w:t>Перечень</w:t>
        </w:r>
      </w:hyperlink>
      <w:r w:rsidRPr="00B55EE0">
        <w:rPr>
          <w:rFonts w:ascii="Cambria" w:hAnsi="Cambria"/>
          <w:sz w:val="24"/>
          <w:szCs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68786A34"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6E8F4287"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08F815A1"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lastRenderedPageBreak/>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30627A36" w14:textId="77777777" w:rsidR="00BB68F1" w:rsidRDefault="00BB68F1" w:rsidP="00BB68F1">
      <w:pPr>
        <w:pStyle w:val="ConsPlusNormal"/>
        <w:ind w:firstLine="540"/>
        <w:jc w:val="both"/>
        <w:rPr>
          <w:rFonts w:ascii="Cambria" w:hAnsi="Cambria"/>
          <w:sz w:val="24"/>
          <w:szCs w:val="24"/>
        </w:rPr>
      </w:pPr>
    </w:p>
    <w:p w14:paraId="4CF73059" w14:textId="77777777" w:rsidR="00BB68F1" w:rsidRDefault="00BB68F1" w:rsidP="00BB68F1">
      <w:pPr>
        <w:pStyle w:val="ConsPlusNormal"/>
        <w:ind w:firstLine="540"/>
        <w:jc w:val="both"/>
        <w:rPr>
          <w:rFonts w:ascii="Cambria" w:hAnsi="Cambria"/>
          <w:sz w:val="24"/>
          <w:szCs w:val="24"/>
        </w:rPr>
      </w:pPr>
    </w:p>
    <w:p w14:paraId="4206B227" w14:textId="77777777" w:rsidR="00BB68F1" w:rsidRDefault="00BB68F1" w:rsidP="00BB68F1">
      <w:pPr>
        <w:pStyle w:val="ConsPlusNormal"/>
        <w:ind w:firstLine="540"/>
        <w:jc w:val="both"/>
        <w:rPr>
          <w:rFonts w:ascii="Cambria" w:hAnsi="Cambria"/>
          <w:sz w:val="24"/>
          <w:szCs w:val="24"/>
        </w:rPr>
      </w:pPr>
    </w:p>
    <w:p w14:paraId="15ED6A9F" w14:textId="77777777" w:rsidR="00BB68F1" w:rsidRDefault="00BB68F1" w:rsidP="00BB68F1">
      <w:pPr>
        <w:pStyle w:val="ConsPlusNormal"/>
        <w:ind w:firstLine="540"/>
        <w:jc w:val="both"/>
        <w:rPr>
          <w:rFonts w:ascii="Cambria" w:hAnsi="Cambria"/>
          <w:sz w:val="24"/>
          <w:szCs w:val="24"/>
        </w:rPr>
      </w:pPr>
    </w:p>
    <w:p w14:paraId="5020112E" w14:textId="77777777" w:rsidR="00BB68F1" w:rsidRPr="00B55EE0" w:rsidRDefault="00BB68F1" w:rsidP="00BB68F1">
      <w:pPr>
        <w:pStyle w:val="ConsPlusNormal"/>
        <w:ind w:firstLine="540"/>
        <w:jc w:val="both"/>
        <w:rPr>
          <w:rFonts w:ascii="Cambria" w:hAnsi="Cambria"/>
          <w:sz w:val="24"/>
          <w:szCs w:val="24"/>
        </w:rPr>
      </w:pPr>
    </w:p>
    <w:p w14:paraId="0E875AE2" w14:textId="77777777" w:rsidR="00BB68F1" w:rsidRDefault="00BB68F1" w:rsidP="00BB68F1">
      <w:pPr>
        <w:pStyle w:val="ConsPlusTitle"/>
        <w:jc w:val="center"/>
        <w:outlineLvl w:val="1"/>
        <w:rPr>
          <w:rFonts w:ascii="Cambria" w:hAnsi="Cambria"/>
        </w:rPr>
      </w:pPr>
      <w:bookmarkStart w:id="18" w:name="Par528"/>
      <w:bookmarkEnd w:id="18"/>
    </w:p>
    <w:p w14:paraId="79B64B4B" w14:textId="77777777" w:rsidR="00BB68F1" w:rsidRPr="00B55EE0" w:rsidRDefault="00BB68F1" w:rsidP="00BB68F1">
      <w:pPr>
        <w:pStyle w:val="ConsPlusTitle"/>
        <w:jc w:val="center"/>
        <w:outlineLvl w:val="1"/>
        <w:rPr>
          <w:rFonts w:ascii="Cambria" w:hAnsi="Cambria"/>
        </w:rPr>
      </w:pPr>
      <w:r w:rsidRPr="00B55EE0">
        <w:rPr>
          <w:rFonts w:ascii="Cambria" w:hAnsi="Cambria"/>
        </w:rPr>
        <w:t>Статья 27. Обязанности граждан в сфере охраны здоровья</w:t>
      </w:r>
    </w:p>
    <w:p w14:paraId="6173691D" w14:textId="77777777" w:rsidR="00BB68F1" w:rsidRPr="00B55EE0" w:rsidRDefault="00BB68F1" w:rsidP="00BB68F1">
      <w:pPr>
        <w:pStyle w:val="ConsPlusNormal"/>
        <w:ind w:firstLine="540"/>
        <w:jc w:val="both"/>
        <w:rPr>
          <w:rFonts w:ascii="Cambria" w:hAnsi="Cambria"/>
          <w:sz w:val="24"/>
          <w:szCs w:val="24"/>
        </w:rPr>
      </w:pPr>
    </w:p>
    <w:p w14:paraId="23947AE4"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1. Граждане обязаны заботиться о сохранении своего здоровья.</w:t>
      </w:r>
    </w:p>
    <w:p w14:paraId="123B5240"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5" w:history="1">
        <w:r w:rsidRPr="00B55EE0">
          <w:rPr>
            <w:rFonts w:ascii="Cambria" w:hAnsi="Cambria"/>
            <w:color w:val="0000FF"/>
            <w:sz w:val="24"/>
            <w:szCs w:val="24"/>
          </w:rPr>
          <w:t>заболеваниями</w:t>
        </w:r>
      </w:hyperlink>
      <w:r w:rsidRPr="00B55EE0">
        <w:rPr>
          <w:rFonts w:ascii="Cambria" w:hAnsi="Cambria"/>
          <w:sz w:val="24"/>
          <w:szCs w:val="24"/>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08CF176D"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0BC27097" w14:textId="77777777" w:rsidR="00BB68F1" w:rsidRDefault="00BB68F1" w:rsidP="00BB68F1">
      <w:pPr>
        <w:pStyle w:val="ConsPlusTitle"/>
        <w:jc w:val="both"/>
        <w:outlineLvl w:val="1"/>
        <w:rPr>
          <w:rFonts w:ascii="Cambria" w:hAnsi="Cambria"/>
        </w:rPr>
      </w:pPr>
    </w:p>
    <w:p w14:paraId="3D6608FA" w14:textId="77777777" w:rsidR="00BB68F1" w:rsidRDefault="00BB68F1" w:rsidP="00BB68F1">
      <w:pPr>
        <w:pStyle w:val="ConsPlusTitle"/>
        <w:jc w:val="both"/>
        <w:outlineLvl w:val="1"/>
        <w:rPr>
          <w:rFonts w:ascii="Cambria" w:hAnsi="Cambria"/>
        </w:rPr>
      </w:pPr>
    </w:p>
    <w:p w14:paraId="0E733A89" w14:textId="77777777" w:rsidR="00BB68F1" w:rsidRPr="00B55EE0" w:rsidRDefault="00BB68F1" w:rsidP="00BB68F1">
      <w:pPr>
        <w:pStyle w:val="ConsPlusTitle"/>
        <w:jc w:val="center"/>
        <w:outlineLvl w:val="1"/>
        <w:rPr>
          <w:rFonts w:ascii="Cambria" w:hAnsi="Cambria"/>
        </w:rPr>
      </w:pPr>
      <w:r w:rsidRPr="00B55EE0">
        <w:rPr>
          <w:rFonts w:ascii="Cambria" w:hAnsi="Cambria"/>
        </w:rPr>
        <w:t>Статья 28. Общественные объединения по защите прав граждан в сфере охраны здоровья</w:t>
      </w:r>
    </w:p>
    <w:p w14:paraId="759959D5" w14:textId="77777777" w:rsidR="00BB68F1" w:rsidRPr="00B55EE0" w:rsidRDefault="00BB68F1" w:rsidP="00BB68F1">
      <w:pPr>
        <w:pStyle w:val="ConsPlusNormal"/>
        <w:ind w:firstLine="540"/>
        <w:jc w:val="both"/>
        <w:rPr>
          <w:rFonts w:ascii="Cambria" w:hAnsi="Cambria"/>
          <w:sz w:val="24"/>
          <w:szCs w:val="24"/>
        </w:rPr>
      </w:pPr>
    </w:p>
    <w:p w14:paraId="171825D6" w14:textId="77777777" w:rsidR="00BB68F1" w:rsidRPr="00B55EE0" w:rsidRDefault="00BB68F1" w:rsidP="00BB68F1">
      <w:pPr>
        <w:pStyle w:val="ConsPlusNormal"/>
        <w:ind w:firstLine="540"/>
        <w:jc w:val="both"/>
        <w:rPr>
          <w:rFonts w:ascii="Cambria" w:hAnsi="Cambria"/>
          <w:sz w:val="24"/>
          <w:szCs w:val="24"/>
        </w:rPr>
      </w:pPr>
      <w:r w:rsidRPr="00B55EE0">
        <w:rPr>
          <w:rFonts w:ascii="Cambria" w:hAnsi="Cambria"/>
          <w:sz w:val="24"/>
          <w:szCs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1470341F"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2F8C57A3" w14:textId="77777777" w:rsidR="00BB68F1" w:rsidRPr="00B55EE0" w:rsidRDefault="00BB68F1" w:rsidP="00BB68F1">
      <w:pPr>
        <w:pStyle w:val="ConsPlusNormal"/>
        <w:spacing w:before="240"/>
        <w:ind w:firstLine="540"/>
        <w:jc w:val="both"/>
        <w:rPr>
          <w:rFonts w:ascii="Cambria" w:hAnsi="Cambria"/>
          <w:sz w:val="24"/>
          <w:szCs w:val="24"/>
        </w:rPr>
      </w:pPr>
      <w:r w:rsidRPr="00B55EE0">
        <w:rPr>
          <w:rFonts w:ascii="Cambria" w:hAnsi="Cambria"/>
          <w:sz w:val="24"/>
          <w:szCs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1FD43E74" w14:textId="7DA6D39D" w:rsidR="00F365BB" w:rsidRPr="00E83AD9" w:rsidRDefault="00F365BB" w:rsidP="00BB68F1">
      <w:pPr>
        <w:shd w:val="clear" w:color="auto" w:fill="FFFFFF"/>
        <w:ind w:right="115"/>
        <w:jc w:val="center"/>
        <w:rPr>
          <w:rFonts w:ascii="Cambria" w:hAnsi="Cambria" w:cs="Calibri"/>
          <w:sz w:val="24"/>
          <w:szCs w:val="24"/>
        </w:rPr>
      </w:pPr>
    </w:p>
    <w:sectPr w:rsidR="00F365BB" w:rsidRPr="00E83AD9" w:rsidSect="006E54E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550EC" w14:textId="77777777" w:rsidR="00875595" w:rsidRDefault="00875595" w:rsidP="00B41DDE">
      <w:r>
        <w:separator/>
      </w:r>
    </w:p>
  </w:endnote>
  <w:endnote w:type="continuationSeparator" w:id="0">
    <w:p w14:paraId="0368B07E" w14:textId="77777777" w:rsidR="00875595" w:rsidRDefault="00875595" w:rsidP="00B4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C8636" w14:textId="77777777" w:rsidR="00875595" w:rsidRDefault="00875595" w:rsidP="00B41DDE">
      <w:r>
        <w:separator/>
      </w:r>
    </w:p>
  </w:footnote>
  <w:footnote w:type="continuationSeparator" w:id="0">
    <w:p w14:paraId="569A38FF" w14:textId="77777777" w:rsidR="00875595" w:rsidRDefault="00875595" w:rsidP="00B41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0158C936"/>
    <w:lvl w:ilvl="0">
      <w:numFmt w:val="bullet"/>
      <w:lvlText w:val="*"/>
      <w:lvlJc w:val="left"/>
    </w:lvl>
  </w:abstractNum>
  <w:abstractNum w:abstractNumId="1" w15:restartNumberingAfterBreak="0">
    <w:nsid w:val="05AE19AD"/>
    <w:multiLevelType w:val="multilevel"/>
    <w:tmpl w:val="DFC423DA"/>
    <w:lvl w:ilvl="0">
      <w:start w:val="1"/>
      <w:numFmt w:val="decimal"/>
      <w:lvlText w:val="%1."/>
      <w:lvlJc w:val="left"/>
      <w:pPr>
        <w:tabs>
          <w:tab w:val="num" w:pos="720"/>
        </w:tabs>
        <w:ind w:left="720" w:hanging="360"/>
      </w:pPr>
    </w:lvl>
    <w:lvl w:ilvl="1">
      <w:start w:val="3"/>
      <w:numFmt w:val="decimal"/>
      <w:isLgl/>
      <w:lvlText w:val="%1.%2."/>
      <w:lvlJc w:val="left"/>
      <w:pPr>
        <w:tabs>
          <w:tab w:val="num" w:pos="1005"/>
        </w:tabs>
        <w:ind w:left="1005" w:hanging="64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AD074AC"/>
    <w:multiLevelType w:val="singleLevel"/>
    <w:tmpl w:val="65366368"/>
    <w:lvl w:ilvl="0">
      <w:start w:val="6"/>
      <w:numFmt w:val="decimal"/>
      <w:lvlText w:val="%1."/>
      <w:legacy w:legacy="1" w:legacySpace="0" w:legacyIndent="230"/>
      <w:lvlJc w:val="left"/>
      <w:rPr>
        <w:rFonts w:ascii="Times New Roman" w:hAnsi="Times New Roman" w:cs="Times New Roman" w:hint="default"/>
      </w:rPr>
    </w:lvl>
  </w:abstractNum>
  <w:abstractNum w:abstractNumId="3" w15:restartNumberingAfterBreak="0">
    <w:nsid w:val="1451187C"/>
    <w:multiLevelType w:val="hybridMultilevel"/>
    <w:tmpl w:val="F0EE9FEC"/>
    <w:lvl w:ilvl="0" w:tplc="8B92E4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E94658"/>
    <w:multiLevelType w:val="hybridMultilevel"/>
    <w:tmpl w:val="BD7A895E"/>
    <w:lvl w:ilvl="0" w:tplc="6B342828">
      <w:start w:val="1"/>
      <w:numFmt w:val="decimal"/>
      <w:lvlText w:val="2.%1."/>
      <w:lvlJc w:val="left"/>
      <w:pPr>
        <w:tabs>
          <w:tab w:val="num" w:pos="360"/>
        </w:tabs>
        <w:ind w:left="360"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2774E9"/>
    <w:multiLevelType w:val="singleLevel"/>
    <w:tmpl w:val="DDA6CD10"/>
    <w:lvl w:ilvl="0">
      <w:start w:val="14"/>
      <w:numFmt w:val="decimal"/>
      <w:lvlText w:val="%1."/>
      <w:legacy w:legacy="1" w:legacySpace="0" w:legacyIndent="307"/>
      <w:lvlJc w:val="left"/>
      <w:rPr>
        <w:rFonts w:ascii="Times New Roman" w:hAnsi="Times New Roman" w:cs="Times New Roman" w:hint="default"/>
      </w:rPr>
    </w:lvl>
  </w:abstractNum>
  <w:abstractNum w:abstractNumId="6" w15:restartNumberingAfterBreak="0">
    <w:nsid w:val="1A2F3A9C"/>
    <w:multiLevelType w:val="singleLevel"/>
    <w:tmpl w:val="4CE085EA"/>
    <w:lvl w:ilvl="0">
      <w:start w:val="1"/>
      <w:numFmt w:val="decimal"/>
      <w:lvlText w:val="%1."/>
      <w:legacy w:legacy="1" w:legacySpace="0" w:legacyIndent="178"/>
      <w:lvlJc w:val="left"/>
      <w:rPr>
        <w:rFonts w:ascii="Times New Roman" w:hAnsi="Times New Roman" w:cs="Times New Roman" w:hint="default"/>
        <w:b w:val="0"/>
      </w:rPr>
    </w:lvl>
  </w:abstractNum>
  <w:abstractNum w:abstractNumId="7" w15:restartNumberingAfterBreak="0">
    <w:nsid w:val="1B140928"/>
    <w:multiLevelType w:val="multilevel"/>
    <w:tmpl w:val="903E3518"/>
    <w:lvl w:ilvl="0">
      <w:start w:val="1"/>
      <w:numFmt w:val="decimal"/>
      <w:lvlText w:val="%1."/>
      <w:lvlJc w:val="left"/>
      <w:pPr>
        <w:ind w:left="690" w:hanging="690"/>
      </w:pPr>
      <w:rPr>
        <w:rFonts w:hint="default"/>
        <w:color w:val="auto"/>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1027631"/>
    <w:multiLevelType w:val="multilevel"/>
    <w:tmpl w:val="1D54A00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334299C"/>
    <w:multiLevelType w:val="hybridMultilevel"/>
    <w:tmpl w:val="FBD02230"/>
    <w:lvl w:ilvl="0" w:tplc="8B92E45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577EEB"/>
    <w:multiLevelType w:val="hybridMultilevel"/>
    <w:tmpl w:val="A144159A"/>
    <w:lvl w:ilvl="0" w:tplc="0419000F">
      <w:start w:val="1"/>
      <w:numFmt w:val="decimal"/>
      <w:lvlText w:val="%1."/>
      <w:lvlJc w:val="left"/>
      <w:pPr>
        <w:tabs>
          <w:tab w:val="num" w:pos="1239"/>
        </w:tabs>
        <w:ind w:left="1239" w:hanging="360"/>
      </w:pPr>
    </w:lvl>
    <w:lvl w:ilvl="1" w:tplc="04190019" w:tentative="1">
      <w:start w:val="1"/>
      <w:numFmt w:val="lowerLetter"/>
      <w:lvlText w:val="%2."/>
      <w:lvlJc w:val="left"/>
      <w:pPr>
        <w:tabs>
          <w:tab w:val="num" w:pos="1959"/>
        </w:tabs>
        <w:ind w:left="1959" w:hanging="360"/>
      </w:pPr>
    </w:lvl>
    <w:lvl w:ilvl="2" w:tplc="0419001B" w:tentative="1">
      <w:start w:val="1"/>
      <w:numFmt w:val="lowerRoman"/>
      <w:lvlText w:val="%3."/>
      <w:lvlJc w:val="right"/>
      <w:pPr>
        <w:tabs>
          <w:tab w:val="num" w:pos="2679"/>
        </w:tabs>
        <w:ind w:left="2679" w:hanging="180"/>
      </w:pPr>
    </w:lvl>
    <w:lvl w:ilvl="3" w:tplc="0419000F" w:tentative="1">
      <w:start w:val="1"/>
      <w:numFmt w:val="decimal"/>
      <w:lvlText w:val="%4."/>
      <w:lvlJc w:val="left"/>
      <w:pPr>
        <w:tabs>
          <w:tab w:val="num" w:pos="3399"/>
        </w:tabs>
        <w:ind w:left="3399" w:hanging="360"/>
      </w:pPr>
    </w:lvl>
    <w:lvl w:ilvl="4" w:tplc="04190019" w:tentative="1">
      <w:start w:val="1"/>
      <w:numFmt w:val="lowerLetter"/>
      <w:lvlText w:val="%5."/>
      <w:lvlJc w:val="left"/>
      <w:pPr>
        <w:tabs>
          <w:tab w:val="num" w:pos="4119"/>
        </w:tabs>
        <w:ind w:left="4119" w:hanging="360"/>
      </w:pPr>
    </w:lvl>
    <w:lvl w:ilvl="5" w:tplc="0419001B" w:tentative="1">
      <w:start w:val="1"/>
      <w:numFmt w:val="lowerRoman"/>
      <w:lvlText w:val="%6."/>
      <w:lvlJc w:val="right"/>
      <w:pPr>
        <w:tabs>
          <w:tab w:val="num" w:pos="4839"/>
        </w:tabs>
        <w:ind w:left="4839" w:hanging="180"/>
      </w:pPr>
    </w:lvl>
    <w:lvl w:ilvl="6" w:tplc="0419000F" w:tentative="1">
      <w:start w:val="1"/>
      <w:numFmt w:val="decimal"/>
      <w:lvlText w:val="%7."/>
      <w:lvlJc w:val="left"/>
      <w:pPr>
        <w:tabs>
          <w:tab w:val="num" w:pos="5559"/>
        </w:tabs>
        <w:ind w:left="5559" w:hanging="360"/>
      </w:pPr>
    </w:lvl>
    <w:lvl w:ilvl="7" w:tplc="04190019" w:tentative="1">
      <w:start w:val="1"/>
      <w:numFmt w:val="lowerLetter"/>
      <w:lvlText w:val="%8."/>
      <w:lvlJc w:val="left"/>
      <w:pPr>
        <w:tabs>
          <w:tab w:val="num" w:pos="6279"/>
        </w:tabs>
        <w:ind w:left="6279" w:hanging="360"/>
      </w:pPr>
    </w:lvl>
    <w:lvl w:ilvl="8" w:tplc="0419001B" w:tentative="1">
      <w:start w:val="1"/>
      <w:numFmt w:val="lowerRoman"/>
      <w:lvlText w:val="%9."/>
      <w:lvlJc w:val="right"/>
      <w:pPr>
        <w:tabs>
          <w:tab w:val="num" w:pos="6999"/>
        </w:tabs>
        <w:ind w:left="6999" w:hanging="180"/>
      </w:pPr>
    </w:lvl>
  </w:abstractNum>
  <w:abstractNum w:abstractNumId="11" w15:restartNumberingAfterBreak="0">
    <w:nsid w:val="248E04CD"/>
    <w:multiLevelType w:val="hybridMultilevel"/>
    <w:tmpl w:val="DCEA8B7E"/>
    <w:lvl w:ilvl="0" w:tplc="8B92E45A">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62E678B"/>
    <w:multiLevelType w:val="multilevel"/>
    <w:tmpl w:val="049E8EB6"/>
    <w:lvl w:ilvl="0">
      <w:start w:val="4"/>
      <w:numFmt w:val="decimal"/>
      <w:lvlText w:val="%1."/>
      <w:lvlJc w:val="left"/>
      <w:pPr>
        <w:tabs>
          <w:tab w:val="num" w:pos="630"/>
        </w:tabs>
        <w:ind w:left="630" w:hanging="630"/>
      </w:pPr>
      <w:rPr>
        <w:rFonts w:hint="default"/>
      </w:rPr>
    </w:lvl>
    <w:lvl w:ilvl="1">
      <w:start w:val="3"/>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9350DEB"/>
    <w:multiLevelType w:val="hybridMultilevel"/>
    <w:tmpl w:val="695C8536"/>
    <w:lvl w:ilvl="0" w:tplc="0F78B0D8">
      <w:start w:val="1"/>
      <w:numFmt w:val="bullet"/>
      <w:lvlText w:val="-"/>
      <w:lvlJc w:val="left"/>
      <w:pPr>
        <w:tabs>
          <w:tab w:val="num" w:pos="1710"/>
        </w:tabs>
        <w:ind w:left="1710" w:hanging="990"/>
      </w:pPr>
      <w:rPr>
        <w:rFonts w:ascii="Times New Roman" w:eastAsia="Times New Roman" w:hAnsi="Times New Roman" w:cs="Times New Roman" w:hint="default"/>
        <w:color w:val="auto"/>
      </w:rPr>
    </w:lvl>
    <w:lvl w:ilvl="1" w:tplc="04190003">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C4E5EA6"/>
    <w:multiLevelType w:val="multilevel"/>
    <w:tmpl w:val="BD7A895E"/>
    <w:lvl w:ilvl="0">
      <w:start w:val="1"/>
      <w:numFmt w:val="decimal"/>
      <w:lvlText w:val="2.%1."/>
      <w:lvlJc w:val="left"/>
      <w:pPr>
        <w:tabs>
          <w:tab w:val="num" w:pos="360"/>
        </w:tabs>
        <w:ind w:left="360"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3F572F9"/>
    <w:multiLevelType w:val="singleLevel"/>
    <w:tmpl w:val="F59E3768"/>
    <w:lvl w:ilvl="0">
      <w:start w:val="2"/>
      <w:numFmt w:val="decimal"/>
      <w:lvlText w:val="%1."/>
      <w:legacy w:legacy="1" w:legacySpace="0" w:legacyIndent="240"/>
      <w:lvlJc w:val="left"/>
      <w:pPr>
        <w:ind w:left="0" w:firstLine="0"/>
      </w:pPr>
      <w:rPr>
        <w:rFonts w:ascii="Times New Roman" w:hAnsi="Times New Roman" w:cs="Times New Roman" w:hint="default"/>
      </w:rPr>
    </w:lvl>
  </w:abstractNum>
  <w:abstractNum w:abstractNumId="16" w15:restartNumberingAfterBreak="0">
    <w:nsid w:val="34141B4A"/>
    <w:multiLevelType w:val="multilevel"/>
    <w:tmpl w:val="E402CBE8"/>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4E57CA0"/>
    <w:multiLevelType w:val="hybridMultilevel"/>
    <w:tmpl w:val="077221CA"/>
    <w:lvl w:ilvl="0" w:tplc="0419000F">
      <w:start w:val="1"/>
      <w:numFmt w:val="decimal"/>
      <w:lvlText w:val="%1."/>
      <w:lvlJc w:val="left"/>
      <w:pPr>
        <w:tabs>
          <w:tab w:val="num" w:pos="1239"/>
        </w:tabs>
        <w:ind w:left="1239" w:hanging="360"/>
      </w:pPr>
    </w:lvl>
    <w:lvl w:ilvl="1" w:tplc="04190019" w:tentative="1">
      <w:start w:val="1"/>
      <w:numFmt w:val="lowerLetter"/>
      <w:lvlText w:val="%2."/>
      <w:lvlJc w:val="left"/>
      <w:pPr>
        <w:tabs>
          <w:tab w:val="num" w:pos="1959"/>
        </w:tabs>
        <w:ind w:left="1959" w:hanging="360"/>
      </w:pPr>
    </w:lvl>
    <w:lvl w:ilvl="2" w:tplc="0419001B" w:tentative="1">
      <w:start w:val="1"/>
      <w:numFmt w:val="lowerRoman"/>
      <w:lvlText w:val="%3."/>
      <w:lvlJc w:val="right"/>
      <w:pPr>
        <w:tabs>
          <w:tab w:val="num" w:pos="2679"/>
        </w:tabs>
        <w:ind w:left="2679" w:hanging="180"/>
      </w:pPr>
    </w:lvl>
    <w:lvl w:ilvl="3" w:tplc="0419000F" w:tentative="1">
      <w:start w:val="1"/>
      <w:numFmt w:val="decimal"/>
      <w:lvlText w:val="%4."/>
      <w:lvlJc w:val="left"/>
      <w:pPr>
        <w:tabs>
          <w:tab w:val="num" w:pos="3399"/>
        </w:tabs>
        <w:ind w:left="3399" w:hanging="360"/>
      </w:pPr>
    </w:lvl>
    <w:lvl w:ilvl="4" w:tplc="04190019" w:tentative="1">
      <w:start w:val="1"/>
      <w:numFmt w:val="lowerLetter"/>
      <w:lvlText w:val="%5."/>
      <w:lvlJc w:val="left"/>
      <w:pPr>
        <w:tabs>
          <w:tab w:val="num" w:pos="4119"/>
        </w:tabs>
        <w:ind w:left="4119" w:hanging="360"/>
      </w:pPr>
    </w:lvl>
    <w:lvl w:ilvl="5" w:tplc="0419001B" w:tentative="1">
      <w:start w:val="1"/>
      <w:numFmt w:val="lowerRoman"/>
      <w:lvlText w:val="%6."/>
      <w:lvlJc w:val="right"/>
      <w:pPr>
        <w:tabs>
          <w:tab w:val="num" w:pos="4839"/>
        </w:tabs>
        <w:ind w:left="4839" w:hanging="180"/>
      </w:pPr>
    </w:lvl>
    <w:lvl w:ilvl="6" w:tplc="0419000F" w:tentative="1">
      <w:start w:val="1"/>
      <w:numFmt w:val="decimal"/>
      <w:lvlText w:val="%7."/>
      <w:lvlJc w:val="left"/>
      <w:pPr>
        <w:tabs>
          <w:tab w:val="num" w:pos="5559"/>
        </w:tabs>
        <w:ind w:left="5559" w:hanging="360"/>
      </w:pPr>
    </w:lvl>
    <w:lvl w:ilvl="7" w:tplc="04190019" w:tentative="1">
      <w:start w:val="1"/>
      <w:numFmt w:val="lowerLetter"/>
      <w:lvlText w:val="%8."/>
      <w:lvlJc w:val="left"/>
      <w:pPr>
        <w:tabs>
          <w:tab w:val="num" w:pos="6279"/>
        </w:tabs>
        <w:ind w:left="6279" w:hanging="360"/>
      </w:pPr>
    </w:lvl>
    <w:lvl w:ilvl="8" w:tplc="0419001B" w:tentative="1">
      <w:start w:val="1"/>
      <w:numFmt w:val="lowerRoman"/>
      <w:lvlText w:val="%9."/>
      <w:lvlJc w:val="right"/>
      <w:pPr>
        <w:tabs>
          <w:tab w:val="num" w:pos="6999"/>
        </w:tabs>
        <w:ind w:left="6999" w:hanging="180"/>
      </w:pPr>
    </w:lvl>
  </w:abstractNum>
  <w:abstractNum w:abstractNumId="18" w15:restartNumberingAfterBreak="0">
    <w:nsid w:val="468A4C86"/>
    <w:multiLevelType w:val="multilevel"/>
    <w:tmpl w:val="727C8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0906817"/>
    <w:multiLevelType w:val="hybridMultilevel"/>
    <w:tmpl w:val="01486248"/>
    <w:lvl w:ilvl="0" w:tplc="DBC261C6">
      <w:start w:val="1"/>
      <w:numFmt w:val="decimal"/>
      <w:lvlText w:val="3.%1."/>
      <w:lvlJc w:val="left"/>
      <w:pPr>
        <w:tabs>
          <w:tab w:val="num" w:pos="360"/>
        </w:tabs>
        <w:ind w:left="360"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9F67574"/>
    <w:multiLevelType w:val="singleLevel"/>
    <w:tmpl w:val="8DF471D4"/>
    <w:lvl w:ilvl="0">
      <w:start w:val="10"/>
      <w:numFmt w:val="decimal"/>
      <w:lvlText w:val="%1."/>
      <w:legacy w:legacy="1" w:legacySpace="0" w:legacyIndent="341"/>
      <w:lvlJc w:val="left"/>
      <w:rPr>
        <w:rFonts w:ascii="Times New Roman" w:hAnsi="Times New Roman" w:cs="Times New Roman" w:hint="default"/>
      </w:rPr>
    </w:lvl>
  </w:abstractNum>
  <w:abstractNum w:abstractNumId="21" w15:restartNumberingAfterBreak="0">
    <w:nsid w:val="5A7F01B2"/>
    <w:multiLevelType w:val="multilevel"/>
    <w:tmpl w:val="DFC423DA"/>
    <w:lvl w:ilvl="0">
      <w:start w:val="1"/>
      <w:numFmt w:val="decimal"/>
      <w:lvlText w:val="%1."/>
      <w:lvlJc w:val="left"/>
      <w:pPr>
        <w:tabs>
          <w:tab w:val="num" w:pos="720"/>
        </w:tabs>
        <w:ind w:left="720" w:hanging="360"/>
      </w:pPr>
    </w:lvl>
    <w:lvl w:ilvl="1">
      <w:start w:val="3"/>
      <w:numFmt w:val="decimal"/>
      <w:isLgl/>
      <w:lvlText w:val="%1.%2."/>
      <w:lvlJc w:val="left"/>
      <w:pPr>
        <w:tabs>
          <w:tab w:val="num" w:pos="1005"/>
        </w:tabs>
        <w:ind w:left="1005" w:hanging="64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646D6A35"/>
    <w:multiLevelType w:val="hybridMultilevel"/>
    <w:tmpl w:val="727C80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B723ECE"/>
    <w:multiLevelType w:val="singleLevel"/>
    <w:tmpl w:val="500E833C"/>
    <w:lvl w:ilvl="0">
      <w:start w:val="3"/>
      <w:numFmt w:val="decimal"/>
      <w:lvlText w:val="%1."/>
      <w:legacy w:legacy="1" w:legacySpace="0" w:legacyIndent="283"/>
      <w:lvlJc w:val="left"/>
      <w:rPr>
        <w:rFonts w:ascii="Times New Roman" w:hAnsi="Times New Roman" w:cs="Times New Roman" w:hint="default"/>
      </w:rPr>
    </w:lvl>
  </w:abstractNum>
  <w:abstractNum w:abstractNumId="24" w15:restartNumberingAfterBreak="0">
    <w:nsid w:val="6C635512"/>
    <w:multiLevelType w:val="hybridMultilevel"/>
    <w:tmpl w:val="AEA81992"/>
    <w:lvl w:ilvl="0" w:tplc="8B92E45A">
      <w:start w:val="1"/>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6CC9232C"/>
    <w:multiLevelType w:val="hybridMultilevel"/>
    <w:tmpl w:val="2E248A54"/>
    <w:lvl w:ilvl="0" w:tplc="8B92E45A">
      <w:start w:val="1"/>
      <w:numFmt w:val="bullet"/>
      <w:lvlText w:val="-"/>
      <w:lvlJc w:val="left"/>
      <w:pPr>
        <w:ind w:left="1432" w:hanging="360"/>
      </w:pPr>
      <w:rPr>
        <w:rFonts w:ascii="Times New Roman" w:eastAsia="Times New Roman" w:hAnsi="Times New Roman" w:cs="Times New Roman"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26" w15:restartNumberingAfterBreak="0">
    <w:nsid w:val="6EA212C7"/>
    <w:multiLevelType w:val="multilevel"/>
    <w:tmpl w:val="67383992"/>
    <w:lvl w:ilvl="0">
      <w:start w:val="1"/>
      <w:numFmt w:val="decimal"/>
      <w:lvlText w:val="2.%1."/>
      <w:lvlJc w:val="left"/>
      <w:pPr>
        <w:tabs>
          <w:tab w:val="num" w:pos="360"/>
        </w:tabs>
        <w:ind w:left="360" w:firstLine="0"/>
      </w:pPr>
      <w:rPr>
        <w:rFonts w:ascii="Times New Roman" w:hAnsi="Times New Roman" w:cs="Times New Roman" w:hint="default"/>
      </w:rPr>
    </w:lvl>
    <w:lvl w:ilvl="1">
      <w:start w:val="3"/>
      <w:numFmt w:val="decimal"/>
      <w:isLgl/>
      <w:lvlText w:val="%1.%2."/>
      <w:lvlJc w:val="left"/>
      <w:pPr>
        <w:tabs>
          <w:tab w:val="num" w:pos="1005"/>
        </w:tabs>
        <w:ind w:left="1005" w:hanging="64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15:restartNumberingAfterBreak="0">
    <w:nsid w:val="70F07E24"/>
    <w:multiLevelType w:val="hybridMultilevel"/>
    <w:tmpl w:val="ED300564"/>
    <w:lvl w:ilvl="0" w:tplc="DBC261C6">
      <w:start w:val="1"/>
      <w:numFmt w:val="decimal"/>
      <w:lvlText w:val="3.%1."/>
      <w:lvlJc w:val="left"/>
      <w:pPr>
        <w:tabs>
          <w:tab w:val="num" w:pos="360"/>
        </w:tabs>
        <w:ind w:left="360"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4426439"/>
    <w:multiLevelType w:val="hybridMultilevel"/>
    <w:tmpl w:val="59081B6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56C7CD5"/>
    <w:multiLevelType w:val="singleLevel"/>
    <w:tmpl w:val="B4DE1646"/>
    <w:lvl w:ilvl="0">
      <w:start w:val="5"/>
      <w:numFmt w:val="decimal"/>
      <w:lvlText w:val="%1."/>
      <w:legacy w:legacy="1" w:legacySpace="0" w:legacyIndent="226"/>
      <w:lvlJc w:val="left"/>
      <w:pPr>
        <w:ind w:left="0" w:firstLine="0"/>
      </w:pPr>
      <w:rPr>
        <w:rFonts w:ascii="Times New Roman" w:hAnsi="Times New Roman" w:cs="Times New Roman" w:hint="default"/>
      </w:rPr>
    </w:lvl>
  </w:abstractNum>
  <w:abstractNum w:abstractNumId="30" w15:restartNumberingAfterBreak="0">
    <w:nsid w:val="794C2D5C"/>
    <w:multiLevelType w:val="hybridMultilevel"/>
    <w:tmpl w:val="A53ED9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424116">
    <w:abstractNumId w:val="6"/>
  </w:num>
  <w:num w:numId="2" w16cid:durableId="52193045">
    <w:abstractNumId w:val="23"/>
  </w:num>
  <w:num w:numId="3" w16cid:durableId="680619905">
    <w:abstractNumId w:val="2"/>
  </w:num>
  <w:num w:numId="4" w16cid:durableId="297805004">
    <w:abstractNumId w:val="0"/>
    <w:lvlOverride w:ilvl="0">
      <w:lvl w:ilvl="0">
        <w:numFmt w:val="bullet"/>
        <w:lvlText w:val="-"/>
        <w:legacy w:legacy="1" w:legacySpace="0" w:legacyIndent="106"/>
        <w:lvlJc w:val="left"/>
        <w:rPr>
          <w:rFonts w:ascii="Times New Roman" w:hAnsi="Times New Roman" w:hint="default"/>
        </w:rPr>
      </w:lvl>
    </w:lvlOverride>
  </w:num>
  <w:num w:numId="5" w16cid:durableId="1409644898">
    <w:abstractNumId w:val="20"/>
  </w:num>
  <w:num w:numId="6" w16cid:durableId="1471828635">
    <w:abstractNumId w:val="5"/>
  </w:num>
  <w:num w:numId="7" w16cid:durableId="1607348751">
    <w:abstractNumId w:val="17"/>
  </w:num>
  <w:num w:numId="8" w16cid:durableId="1126006104">
    <w:abstractNumId w:val="22"/>
  </w:num>
  <w:num w:numId="9" w16cid:durableId="1904754347">
    <w:abstractNumId w:val="18"/>
  </w:num>
  <w:num w:numId="10" w16cid:durableId="711225124">
    <w:abstractNumId w:val="15"/>
    <w:lvlOverride w:ilvl="0">
      <w:startOverride w:val="2"/>
    </w:lvlOverride>
  </w:num>
  <w:num w:numId="11" w16cid:durableId="1218468060">
    <w:abstractNumId w:val="29"/>
    <w:lvlOverride w:ilvl="0">
      <w:startOverride w:val="5"/>
    </w:lvlOverride>
  </w:num>
  <w:num w:numId="12" w16cid:durableId="1082069213">
    <w:abstractNumId w:val="10"/>
  </w:num>
  <w:num w:numId="13" w16cid:durableId="1682000840">
    <w:abstractNumId w:val="28"/>
  </w:num>
  <w:num w:numId="14" w16cid:durableId="1094665025">
    <w:abstractNumId w:val="8"/>
  </w:num>
  <w:num w:numId="15" w16cid:durableId="310720266">
    <w:abstractNumId w:val="26"/>
  </w:num>
  <w:num w:numId="16" w16cid:durableId="86074541">
    <w:abstractNumId w:val="1"/>
  </w:num>
  <w:num w:numId="17" w16cid:durableId="1898200984">
    <w:abstractNumId w:val="21"/>
  </w:num>
  <w:num w:numId="18" w16cid:durableId="1710571447">
    <w:abstractNumId w:val="4"/>
  </w:num>
  <w:num w:numId="19" w16cid:durableId="1813479300">
    <w:abstractNumId w:val="14"/>
  </w:num>
  <w:num w:numId="20" w16cid:durableId="1711609220">
    <w:abstractNumId w:val="19"/>
  </w:num>
  <w:num w:numId="21" w16cid:durableId="1923483743">
    <w:abstractNumId w:val="27"/>
  </w:num>
  <w:num w:numId="22" w16cid:durableId="1923710442">
    <w:abstractNumId w:val="12"/>
  </w:num>
  <w:num w:numId="23" w16cid:durableId="59595825">
    <w:abstractNumId w:val="13"/>
  </w:num>
  <w:num w:numId="24" w16cid:durableId="2108691229">
    <w:abstractNumId w:val="30"/>
  </w:num>
  <w:num w:numId="25" w16cid:durableId="752823448">
    <w:abstractNumId w:val="7"/>
  </w:num>
  <w:num w:numId="26" w16cid:durableId="31462512">
    <w:abstractNumId w:val="16"/>
  </w:num>
  <w:num w:numId="27" w16cid:durableId="1749646618">
    <w:abstractNumId w:val="9"/>
  </w:num>
  <w:num w:numId="28" w16cid:durableId="178087460">
    <w:abstractNumId w:val="3"/>
  </w:num>
  <w:num w:numId="29" w16cid:durableId="1424569982">
    <w:abstractNumId w:val="25"/>
  </w:num>
  <w:num w:numId="30" w16cid:durableId="1176193591">
    <w:abstractNumId w:val="11"/>
  </w:num>
  <w:num w:numId="31" w16cid:durableId="4562173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8D"/>
    <w:rsid w:val="000114BB"/>
    <w:rsid w:val="0002713F"/>
    <w:rsid w:val="00036154"/>
    <w:rsid w:val="00047CC7"/>
    <w:rsid w:val="000776BB"/>
    <w:rsid w:val="000C015A"/>
    <w:rsid w:val="000D65C5"/>
    <w:rsid w:val="000F25D9"/>
    <w:rsid w:val="000F3CEB"/>
    <w:rsid w:val="00110B1A"/>
    <w:rsid w:val="00120EB8"/>
    <w:rsid w:val="00144CCF"/>
    <w:rsid w:val="00165CFA"/>
    <w:rsid w:val="00171CCA"/>
    <w:rsid w:val="001767E2"/>
    <w:rsid w:val="001874F7"/>
    <w:rsid w:val="001B1793"/>
    <w:rsid w:val="001F00A4"/>
    <w:rsid w:val="00226F21"/>
    <w:rsid w:val="00243FA1"/>
    <w:rsid w:val="002663F9"/>
    <w:rsid w:val="002719FB"/>
    <w:rsid w:val="00286E7E"/>
    <w:rsid w:val="002B4AB5"/>
    <w:rsid w:val="002C1432"/>
    <w:rsid w:val="002D3470"/>
    <w:rsid w:val="00325D26"/>
    <w:rsid w:val="00330789"/>
    <w:rsid w:val="0033252D"/>
    <w:rsid w:val="00341B88"/>
    <w:rsid w:val="00374CF6"/>
    <w:rsid w:val="00375C06"/>
    <w:rsid w:val="00376A4D"/>
    <w:rsid w:val="00395C83"/>
    <w:rsid w:val="003A1621"/>
    <w:rsid w:val="003B5E0E"/>
    <w:rsid w:val="003C4CFD"/>
    <w:rsid w:val="003E4DA4"/>
    <w:rsid w:val="003F3F51"/>
    <w:rsid w:val="004053A8"/>
    <w:rsid w:val="0040615C"/>
    <w:rsid w:val="004556C7"/>
    <w:rsid w:val="00470D30"/>
    <w:rsid w:val="0049394C"/>
    <w:rsid w:val="004A0043"/>
    <w:rsid w:val="004A1BE0"/>
    <w:rsid w:val="004C782D"/>
    <w:rsid w:val="004F4CB6"/>
    <w:rsid w:val="005166D3"/>
    <w:rsid w:val="005271F7"/>
    <w:rsid w:val="005404B8"/>
    <w:rsid w:val="00540941"/>
    <w:rsid w:val="005519AD"/>
    <w:rsid w:val="00557003"/>
    <w:rsid w:val="005847E7"/>
    <w:rsid w:val="005936B2"/>
    <w:rsid w:val="005C7FCA"/>
    <w:rsid w:val="005E79A9"/>
    <w:rsid w:val="005F1FF7"/>
    <w:rsid w:val="005F6100"/>
    <w:rsid w:val="00600DDA"/>
    <w:rsid w:val="006077A4"/>
    <w:rsid w:val="006237CF"/>
    <w:rsid w:val="00626E34"/>
    <w:rsid w:val="00666BE2"/>
    <w:rsid w:val="00670137"/>
    <w:rsid w:val="00684304"/>
    <w:rsid w:val="006A4E35"/>
    <w:rsid w:val="006A7CF8"/>
    <w:rsid w:val="006B1214"/>
    <w:rsid w:val="006B32CA"/>
    <w:rsid w:val="006B69C2"/>
    <w:rsid w:val="006E3C19"/>
    <w:rsid w:val="006E3FA6"/>
    <w:rsid w:val="006E54E8"/>
    <w:rsid w:val="007028F1"/>
    <w:rsid w:val="00730C1E"/>
    <w:rsid w:val="00774C71"/>
    <w:rsid w:val="00775340"/>
    <w:rsid w:val="007907CE"/>
    <w:rsid w:val="007944C3"/>
    <w:rsid w:val="007950A6"/>
    <w:rsid w:val="007A3335"/>
    <w:rsid w:val="007B054F"/>
    <w:rsid w:val="007B1B0C"/>
    <w:rsid w:val="007B6152"/>
    <w:rsid w:val="007B7E99"/>
    <w:rsid w:val="007F3B55"/>
    <w:rsid w:val="008014D3"/>
    <w:rsid w:val="00804016"/>
    <w:rsid w:val="00805C6E"/>
    <w:rsid w:val="008455AF"/>
    <w:rsid w:val="0084727B"/>
    <w:rsid w:val="00855719"/>
    <w:rsid w:val="00862674"/>
    <w:rsid w:val="00875595"/>
    <w:rsid w:val="008B731B"/>
    <w:rsid w:val="008C1D0A"/>
    <w:rsid w:val="008D0C7B"/>
    <w:rsid w:val="008D2364"/>
    <w:rsid w:val="0093545E"/>
    <w:rsid w:val="009422D1"/>
    <w:rsid w:val="009769CA"/>
    <w:rsid w:val="00991C57"/>
    <w:rsid w:val="009A13A7"/>
    <w:rsid w:val="009B593B"/>
    <w:rsid w:val="009B6137"/>
    <w:rsid w:val="00A17649"/>
    <w:rsid w:val="00A519EB"/>
    <w:rsid w:val="00A54480"/>
    <w:rsid w:val="00A7623E"/>
    <w:rsid w:val="00A77220"/>
    <w:rsid w:val="00AA050A"/>
    <w:rsid w:val="00AC01D0"/>
    <w:rsid w:val="00AC02A0"/>
    <w:rsid w:val="00AC64E0"/>
    <w:rsid w:val="00AE0118"/>
    <w:rsid w:val="00B03E97"/>
    <w:rsid w:val="00B06F96"/>
    <w:rsid w:val="00B34DD8"/>
    <w:rsid w:val="00B41DDE"/>
    <w:rsid w:val="00B5101E"/>
    <w:rsid w:val="00B76F2C"/>
    <w:rsid w:val="00B86208"/>
    <w:rsid w:val="00BB68F1"/>
    <w:rsid w:val="00BC6A25"/>
    <w:rsid w:val="00BD3A1E"/>
    <w:rsid w:val="00BD535D"/>
    <w:rsid w:val="00BD622C"/>
    <w:rsid w:val="00BF2D0A"/>
    <w:rsid w:val="00BF6AF4"/>
    <w:rsid w:val="00BF6C83"/>
    <w:rsid w:val="00C2041C"/>
    <w:rsid w:val="00C238EA"/>
    <w:rsid w:val="00C3135D"/>
    <w:rsid w:val="00C32099"/>
    <w:rsid w:val="00C56AFA"/>
    <w:rsid w:val="00C6698D"/>
    <w:rsid w:val="00C85D87"/>
    <w:rsid w:val="00CA36C9"/>
    <w:rsid w:val="00CD0695"/>
    <w:rsid w:val="00CD56FE"/>
    <w:rsid w:val="00CD6E9C"/>
    <w:rsid w:val="00D346AC"/>
    <w:rsid w:val="00D3668C"/>
    <w:rsid w:val="00D53EE1"/>
    <w:rsid w:val="00D60386"/>
    <w:rsid w:val="00D63561"/>
    <w:rsid w:val="00D87B3C"/>
    <w:rsid w:val="00D96532"/>
    <w:rsid w:val="00DB56D5"/>
    <w:rsid w:val="00DD0DA5"/>
    <w:rsid w:val="00DD3CFD"/>
    <w:rsid w:val="00DE42C2"/>
    <w:rsid w:val="00E35A31"/>
    <w:rsid w:val="00E47F51"/>
    <w:rsid w:val="00E83AD9"/>
    <w:rsid w:val="00E853F1"/>
    <w:rsid w:val="00E86143"/>
    <w:rsid w:val="00EB2113"/>
    <w:rsid w:val="00EC23A3"/>
    <w:rsid w:val="00EF42EC"/>
    <w:rsid w:val="00F03748"/>
    <w:rsid w:val="00F35E5A"/>
    <w:rsid w:val="00F365BB"/>
    <w:rsid w:val="00F55C2D"/>
    <w:rsid w:val="00F6439C"/>
    <w:rsid w:val="00F7077B"/>
    <w:rsid w:val="00F95474"/>
    <w:rsid w:val="00FA51E1"/>
    <w:rsid w:val="00FC1B13"/>
    <w:rsid w:val="00FC60AD"/>
    <w:rsid w:val="00FD7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F56F9"/>
  <w15:chartTrackingRefBased/>
  <w15:docId w15:val="{A3E4F971-6659-4A58-858E-1EC10304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698D"/>
    <w:pPr>
      <w:widowControl w:val="0"/>
      <w:autoSpaceDE w:val="0"/>
      <w:autoSpaceDN w:val="0"/>
      <w:adjustRightInd w:val="0"/>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237CF"/>
    <w:pPr>
      <w:widowControl/>
      <w:autoSpaceDE/>
      <w:autoSpaceDN/>
      <w:adjustRightInd/>
      <w:spacing w:before="100" w:beforeAutospacing="1" w:after="100" w:afterAutospacing="1"/>
    </w:pPr>
    <w:rPr>
      <w:rFonts w:eastAsia="Times New Roman"/>
      <w:sz w:val="24"/>
      <w:szCs w:val="24"/>
    </w:rPr>
  </w:style>
  <w:style w:type="paragraph" w:styleId="a4">
    <w:name w:val="Balloon Text"/>
    <w:basedOn w:val="a"/>
    <w:semiHidden/>
    <w:rsid w:val="001B1793"/>
    <w:rPr>
      <w:rFonts w:ascii="Tahoma" w:hAnsi="Tahoma" w:cs="Tahoma"/>
      <w:sz w:val="16"/>
      <w:szCs w:val="16"/>
    </w:rPr>
  </w:style>
  <w:style w:type="paragraph" w:styleId="a5">
    <w:name w:val="header"/>
    <w:basedOn w:val="a"/>
    <w:link w:val="a6"/>
    <w:rsid w:val="00C56AFA"/>
    <w:pPr>
      <w:widowControl/>
      <w:tabs>
        <w:tab w:val="center" w:pos="4153"/>
        <w:tab w:val="right" w:pos="8306"/>
      </w:tabs>
      <w:autoSpaceDE/>
      <w:autoSpaceDN/>
      <w:adjustRightInd/>
    </w:pPr>
    <w:rPr>
      <w:rFonts w:eastAsia="Times New Roman"/>
    </w:rPr>
  </w:style>
  <w:style w:type="character" w:customStyle="1" w:styleId="a6">
    <w:name w:val="Верхний колонтитул Знак"/>
    <w:basedOn w:val="a0"/>
    <w:link w:val="a5"/>
    <w:rsid w:val="00C56AFA"/>
  </w:style>
  <w:style w:type="character" w:customStyle="1" w:styleId="a7">
    <w:name w:val="Основной текст Знак"/>
    <w:link w:val="a8"/>
    <w:rsid w:val="00F6439C"/>
    <w:rPr>
      <w:rFonts w:ascii="Arial Unicode MS" w:eastAsia="Arial Unicode MS"/>
      <w:sz w:val="30"/>
      <w:szCs w:val="30"/>
      <w:shd w:val="clear" w:color="auto" w:fill="FFFFFF"/>
    </w:rPr>
  </w:style>
  <w:style w:type="paragraph" w:styleId="a8">
    <w:name w:val="Body Text"/>
    <w:basedOn w:val="a"/>
    <w:link w:val="a7"/>
    <w:rsid w:val="00F6439C"/>
    <w:pPr>
      <w:shd w:val="clear" w:color="auto" w:fill="FFFFFF"/>
      <w:autoSpaceDE/>
      <w:autoSpaceDN/>
      <w:adjustRightInd/>
      <w:spacing w:after="180" w:line="399" w:lineRule="exact"/>
    </w:pPr>
    <w:rPr>
      <w:rFonts w:ascii="Arial Unicode MS" w:eastAsia="Arial Unicode MS"/>
      <w:sz w:val="30"/>
      <w:szCs w:val="30"/>
      <w:lang w:val="x-none" w:eastAsia="x-none"/>
    </w:rPr>
  </w:style>
  <w:style w:type="character" w:customStyle="1" w:styleId="1">
    <w:name w:val="Основной текст Знак1"/>
    <w:rsid w:val="00F6439C"/>
    <w:rPr>
      <w:rFonts w:eastAsia="Calibri"/>
    </w:rPr>
  </w:style>
  <w:style w:type="paragraph" w:styleId="a9">
    <w:name w:val="footer"/>
    <w:basedOn w:val="a"/>
    <w:link w:val="aa"/>
    <w:rsid w:val="00B41DDE"/>
    <w:pPr>
      <w:tabs>
        <w:tab w:val="center" w:pos="4677"/>
        <w:tab w:val="right" w:pos="9355"/>
      </w:tabs>
    </w:pPr>
  </w:style>
  <w:style w:type="character" w:customStyle="1" w:styleId="aa">
    <w:name w:val="Нижний колонтитул Знак"/>
    <w:link w:val="a9"/>
    <w:rsid w:val="00B41DDE"/>
    <w:rPr>
      <w:rFonts w:eastAsia="Calibri"/>
    </w:rPr>
  </w:style>
  <w:style w:type="character" w:customStyle="1" w:styleId="2">
    <w:name w:val="Основной текст (2)_"/>
    <w:link w:val="20"/>
    <w:rsid w:val="008B731B"/>
    <w:rPr>
      <w:rFonts w:ascii="Arial Unicode MS" w:eastAsia="Arial Unicode MS"/>
      <w:b/>
      <w:bCs/>
      <w:spacing w:val="-10"/>
      <w:sz w:val="30"/>
      <w:szCs w:val="30"/>
      <w:shd w:val="clear" w:color="auto" w:fill="FFFFFF"/>
    </w:rPr>
  </w:style>
  <w:style w:type="paragraph" w:customStyle="1" w:styleId="20">
    <w:name w:val="Основной текст (2)"/>
    <w:basedOn w:val="a"/>
    <w:link w:val="2"/>
    <w:rsid w:val="008B731B"/>
    <w:pPr>
      <w:shd w:val="clear" w:color="auto" w:fill="FFFFFF"/>
      <w:autoSpaceDE/>
      <w:autoSpaceDN/>
      <w:adjustRightInd/>
      <w:spacing w:after="540" w:line="240" w:lineRule="atLeast"/>
      <w:jc w:val="center"/>
    </w:pPr>
    <w:rPr>
      <w:rFonts w:ascii="Arial Unicode MS" w:eastAsia="Arial Unicode MS"/>
      <w:b/>
      <w:bCs/>
      <w:spacing w:val="-10"/>
      <w:sz w:val="30"/>
      <w:szCs w:val="30"/>
    </w:rPr>
  </w:style>
  <w:style w:type="paragraph" w:customStyle="1" w:styleId="ConsPlusNormal">
    <w:name w:val="ConsPlusNormal"/>
    <w:rsid w:val="00BB68F1"/>
    <w:pPr>
      <w:widowControl w:val="0"/>
      <w:autoSpaceDE w:val="0"/>
      <w:autoSpaceDN w:val="0"/>
      <w:adjustRightInd w:val="0"/>
    </w:pPr>
    <w:rPr>
      <w:rFonts w:ascii="Arial" w:hAnsi="Arial" w:cs="Arial"/>
    </w:rPr>
  </w:style>
  <w:style w:type="paragraph" w:customStyle="1" w:styleId="ConsPlusTitle">
    <w:name w:val="ConsPlusTitle"/>
    <w:uiPriority w:val="99"/>
    <w:rsid w:val="00BB68F1"/>
    <w:pPr>
      <w:widowControl w:val="0"/>
      <w:autoSpaceDE w:val="0"/>
      <w:autoSpaceDN w:val="0"/>
      <w:adjustRightInd w:val="0"/>
    </w:pPr>
    <w:rPr>
      <w:rFonts w:ascii="Arial" w:eastAsiaTheme="minorEastAsia"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96107">
      <w:bodyDiv w:val="1"/>
      <w:marLeft w:val="0"/>
      <w:marRight w:val="0"/>
      <w:marTop w:val="0"/>
      <w:marBottom w:val="0"/>
      <w:divBdr>
        <w:top w:val="none" w:sz="0" w:space="0" w:color="auto"/>
        <w:left w:val="none" w:sz="0" w:space="0" w:color="auto"/>
        <w:bottom w:val="none" w:sz="0" w:space="0" w:color="auto"/>
        <w:right w:val="none" w:sz="0" w:space="0" w:color="auto"/>
      </w:divBdr>
    </w:div>
    <w:div w:id="135032448">
      <w:bodyDiv w:val="1"/>
      <w:marLeft w:val="0"/>
      <w:marRight w:val="0"/>
      <w:marTop w:val="0"/>
      <w:marBottom w:val="0"/>
      <w:divBdr>
        <w:top w:val="none" w:sz="0" w:space="0" w:color="auto"/>
        <w:left w:val="none" w:sz="0" w:space="0" w:color="auto"/>
        <w:bottom w:val="none" w:sz="0" w:space="0" w:color="auto"/>
        <w:right w:val="none" w:sz="0" w:space="0" w:color="auto"/>
      </w:divBdr>
    </w:div>
    <w:div w:id="1229225273">
      <w:bodyDiv w:val="1"/>
      <w:marLeft w:val="0"/>
      <w:marRight w:val="0"/>
      <w:marTop w:val="0"/>
      <w:marBottom w:val="0"/>
      <w:divBdr>
        <w:top w:val="none" w:sz="0" w:space="0" w:color="auto"/>
        <w:left w:val="none" w:sz="0" w:space="0" w:color="auto"/>
        <w:bottom w:val="none" w:sz="0" w:space="0" w:color="auto"/>
        <w:right w:val="none" w:sz="0" w:space="0" w:color="auto"/>
      </w:divBdr>
    </w:div>
    <w:div w:id="1309817944">
      <w:bodyDiv w:val="1"/>
      <w:marLeft w:val="0"/>
      <w:marRight w:val="0"/>
      <w:marTop w:val="0"/>
      <w:marBottom w:val="0"/>
      <w:divBdr>
        <w:top w:val="none" w:sz="0" w:space="0" w:color="auto"/>
        <w:left w:val="none" w:sz="0" w:space="0" w:color="auto"/>
        <w:bottom w:val="none" w:sz="0" w:space="0" w:color="auto"/>
        <w:right w:val="none" w:sz="0" w:space="0" w:color="auto"/>
      </w:divBdr>
    </w:div>
    <w:div w:id="1388644583">
      <w:bodyDiv w:val="1"/>
      <w:marLeft w:val="0"/>
      <w:marRight w:val="0"/>
      <w:marTop w:val="0"/>
      <w:marBottom w:val="0"/>
      <w:divBdr>
        <w:top w:val="none" w:sz="0" w:space="0" w:color="auto"/>
        <w:left w:val="none" w:sz="0" w:space="0" w:color="auto"/>
        <w:bottom w:val="none" w:sz="0" w:space="0" w:color="auto"/>
        <w:right w:val="none" w:sz="0" w:space="0" w:color="auto"/>
      </w:divBdr>
    </w:div>
    <w:div w:id="1936328178">
      <w:bodyDiv w:val="1"/>
      <w:marLeft w:val="0"/>
      <w:marRight w:val="0"/>
      <w:marTop w:val="0"/>
      <w:marBottom w:val="0"/>
      <w:divBdr>
        <w:top w:val="none" w:sz="0" w:space="0" w:color="auto"/>
        <w:left w:val="none" w:sz="0" w:space="0" w:color="auto"/>
        <w:bottom w:val="none" w:sz="0" w:space="0" w:color="auto"/>
        <w:right w:val="none" w:sz="0" w:space="0" w:color="auto"/>
      </w:divBdr>
    </w:div>
    <w:div w:id="21244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2&amp;base=LAW&amp;n=99661&amp;date=15.06.2022&amp;dst=100004&amp;field=134" TargetMode="External"/><Relationship Id="rId18" Type="http://schemas.openxmlformats.org/officeDocument/2006/relationships/hyperlink" Target="https://login.consultant.ru/link/?req=doc&amp;demo=2&amp;base=LAW&amp;n=344438&amp;date=15.06.2022&amp;dst=100024&amp;field=134" TargetMode="External"/><Relationship Id="rId26" Type="http://schemas.openxmlformats.org/officeDocument/2006/relationships/hyperlink" Target="https://login.consultant.ru/link/?req=doc&amp;demo=2&amp;base=LAW&amp;n=141711&amp;date=15.06.2022&amp;dst=100003&amp;field=134" TargetMode="External"/><Relationship Id="rId21" Type="http://schemas.openxmlformats.org/officeDocument/2006/relationships/hyperlink" Target="https://login.consultant.ru/link/?req=doc&amp;demo=2&amp;base=LAW&amp;n=412702&amp;date=15.06.2022&amp;dst=100493&amp;field=134" TargetMode="External"/><Relationship Id="rId34" Type="http://schemas.openxmlformats.org/officeDocument/2006/relationships/hyperlink" Target="https://login.consultant.ru/link/?req=doc&amp;demo=2&amp;base=LAW&amp;n=375352&amp;date=15.06.2022&amp;dst=100020&amp;field=134" TargetMode="External"/><Relationship Id="rId7" Type="http://schemas.openxmlformats.org/officeDocument/2006/relationships/endnotes" Target="endnotes.xml"/><Relationship Id="rId12" Type="http://schemas.openxmlformats.org/officeDocument/2006/relationships/hyperlink" Target="https://login.consultant.ru/link/?req=doc&amp;demo=2&amp;base=LAW&amp;n=99661&amp;date=15.06.2022&amp;dst=100004&amp;field=134" TargetMode="External"/><Relationship Id="rId17" Type="http://schemas.openxmlformats.org/officeDocument/2006/relationships/hyperlink" Target="https://login.consultant.ru/link/?req=doc&amp;demo=2&amp;base=LAW&amp;n=389188&amp;date=15.06.2022&amp;dst=100107&amp;field=134" TargetMode="External"/><Relationship Id="rId25" Type="http://schemas.openxmlformats.org/officeDocument/2006/relationships/hyperlink" Target="https://login.consultant.ru/link/?req=doc&amp;demo=2&amp;base=LAW&amp;n=377465&amp;date=15.06.2022&amp;dst=100009&amp;field=134" TargetMode="External"/><Relationship Id="rId33" Type="http://schemas.openxmlformats.org/officeDocument/2006/relationships/hyperlink" Target="https://login.consultant.ru/link/?req=doc&amp;demo=2&amp;base=LAW&amp;n=25286&amp;date=15.06.2022&amp;dst=100013&amp;field=134"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129546&amp;date=15.06.2022&amp;dst=100009&amp;field=134" TargetMode="External"/><Relationship Id="rId20" Type="http://schemas.openxmlformats.org/officeDocument/2006/relationships/hyperlink" Target="https://login.consultant.ru/link/?req=doc&amp;demo=2&amp;base=LAW&amp;n=405625&amp;date=15.06.2022&amp;dst=100058&amp;field=134" TargetMode="External"/><Relationship Id="rId29" Type="http://schemas.openxmlformats.org/officeDocument/2006/relationships/hyperlink" Target="https://login.consultant.ru/link/?req=doc&amp;demo=2&amp;base=LAW&amp;n=417869&amp;date=15.06.2022&amp;dst=100889&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demo=2&amp;base=LAW&amp;n=159501&amp;date=15.06.2022" TargetMode="External"/><Relationship Id="rId24" Type="http://schemas.openxmlformats.org/officeDocument/2006/relationships/hyperlink" Target="https://login.consultant.ru/link/?req=doc&amp;demo=2&amp;base=LAW&amp;n=133322&amp;date=15.06.2022" TargetMode="External"/><Relationship Id="rId32" Type="http://schemas.openxmlformats.org/officeDocument/2006/relationships/hyperlink" Target="https://login.consultant.ru/link/?req=doc&amp;demo=2&amp;base=LAW&amp;n=362973&amp;date=15.06.2022&amp;dst=100009&amp;field=13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demo=2&amp;base=LAW&amp;n=410306&amp;date=15.06.2022&amp;dst=100169&amp;field=134" TargetMode="External"/><Relationship Id="rId23" Type="http://schemas.openxmlformats.org/officeDocument/2006/relationships/hyperlink" Target="https://login.consultant.ru/link/?req=doc&amp;demo=2&amp;base=LAW&amp;n=130221&amp;date=15.06.2022&amp;dst=100009&amp;field=134" TargetMode="External"/><Relationship Id="rId28" Type="http://schemas.openxmlformats.org/officeDocument/2006/relationships/hyperlink" Target="https://login.consultant.ru/link/?req=doc&amp;demo=2&amp;base=LAW&amp;n=143633&amp;date=15.06.2022&amp;dst=100009&amp;field=134" TargetMode="External"/><Relationship Id="rId36" Type="http://schemas.openxmlformats.org/officeDocument/2006/relationships/fontTable" Target="fontTable.xml"/><Relationship Id="rId10" Type="http://schemas.openxmlformats.org/officeDocument/2006/relationships/hyperlink" Target="https://login.consultant.ru/link/?req=doc&amp;demo=2&amp;base=LAW&amp;n=143136&amp;date=15.06.2022&amp;dst=100009&amp;field=134" TargetMode="External"/><Relationship Id="rId19" Type="http://schemas.openxmlformats.org/officeDocument/2006/relationships/hyperlink" Target="https://login.consultant.ru/link/?req=doc&amp;demo=2&amp;base=LAW&amp;n=99661&amp;date=15.06.2022&amp;dst=100004&amp;field=134" TargetMode="External"/><Relationship Id="rId31" Type="http://schemas.openxmlformats.org/officeDocument/2006/relationships/hyperlink" Target="https://login.consultant.ru/link/?req=doc&amp;demo=2&amp;base=LAW&amp;n=401342&amp;date=15.06.2022&amp;dst=100011&amp;field=134"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141711&amp;date=15.06.2022&amp;dst=100068&amp;field=134" TargetMode="External"/><Relationship Id="rId14" Type="http://schemas.openxmlformats.org/officeDocument/2006/relationships/hyperlink" Target="https://login.consultant.ru/link/?req=doc&amp;demo=2&amp;base=LAW&amp;n=410306&amp;date=15.06.2022&amp;dst=100157&amp;field=134" TargetMode="External"/><Relationship Id="rId22" Type="http://schemas.openxmlformats.org/officeDocument/2006/relationships/hyperlink" Target="https://login.consultant.ru/link/?req=doc&amp;demo=2&amp;base=LAW&amp;n=141711&amp;date=15.06.2022&amp;dst=100068&amp;field=134" TargetMode="External"/><Relationship Id="rId27" Type="http://schemas.openxmlformats.org/officeDocument/2006/relationships/hyperlink" Target="https://login.consultant.ru/link/?req=doc&amp;demo=2&amp;base=LAW&amp;n=141711&amp;date=15.06.2022&amp;dst=100068&amp;field=134" TargetMode="External"/><Relationship Id="rId30" Type="http://schemas.openxmlformats.org/officeDocument/2006/relationships/hyperlink" Target="https://login.consultant.ru/link/?req=doc&amp;demo=2&amp;base=LAW&amp;n=99661&amp;date=15.06.2022&amp;dst=100004&amp;field=134" TargetMode="External"/><Relationship Id="rId35" Type="http://schemas.openxmlformats.org/officeDocument/2006/relationships/hyperlink" Target="https://login.consultant.ru/link/?req=doc&amp;demo=2&amp;base=LAW&amp;n=344438&amp;date=15.06.2022&amp;dst=100024&amp;field=134"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B0AB0-A744-4B7E-94B8-2E7C77D66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4906</Words>
  <Characters>27969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Лиза</dc:creator>
  <cp:keywords/>
  <cp:lastModifiedBy>Татьяна</cp:lastModifiedBy>
  <cp:revision>5</cp:revision>
  <cp:lastPrinted>2016-04-13T09:59:00Z</cp:lastPrinted>
  <dcterms:created xsi:type="dcterms:W3CDTF">2024-11-11T05:49:00Z</dcterms:created>
  <dcterms:modified xsi:type="dcterms:W3CDTF">2024-11-12T13:33:00Z</dcterms:modified>
</cp:coreProperties>
</file>